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FB0EB" w14:textId="77777777" w:rsidR="00A143B3" w:rsidRPr="004732EC" w:rsidRDefault="00A143B3" w:rsidP="004732EC">
      <w:pPr>
        <w:framePr w:w="3749" w:h="1153" w:hSpace="180" w:wrap="auto" w:vAnchor="text" w:hAnchor="page" w:x="7633" w:y="-108"/>
        <w:spacing w:after="0" w:line="240" w:lineRule="auto"/>
        <w:jc w:val="both"/>
        <w:rPr>
          <w:rFonts w:cstheme="minorHAnsi"/>
        </w:rPr>
      </w:pPr>
      <w:bookmarkStart w:id="0" w:name="_GoBack"/>
      <w:bookmarkEnd w:id="0"/>
      <w:r w:rsidRPr="004732EC">
        <w:rPr>
          <w:rFonts w:cstheme="minorHAnsi"/>
          <w:lang w:val="en-US"/>
        </w:rPr>
        <w:t xml:space="preserve">          </w:t>
      </w:r>
    </w:p>
    <w:p w14:paraId="5752DDB1" w14:textId="77777777" w:rsidR="00A143B3" w:rsidRPr="004732EC" w:rsidRDefault="00A143B3" w:rsidP="004732EC">
      <w:pPr>
        <w:framePr w:w="3749" w:h="1153" w:hSpace="180" w:wrap="auto" w:vAnchor="text" w:hAnchor="page" w:x="7633" w:y="-108"/>
        <w:spacing w:after="0" w:line="240" w:lineRule="auto"/>
        <w:jc w:val="both"/>
        <w:rPr>
          <w:rFonts w:cstheme="minorHAnsi"/>
        </w:rPr>
      </w:pPr>
    </w:p>
    <w:p w14:paraId="210FC397" w14:textId="77777777" w:rsidR="00A143B3" w:rsidRPr="004732EC" w:rsidRDefault="00A143B3" w:rsidP="004732EC">
      <w:pPr>
        <w:framePr w:w="3749" w:h="1153" w:hSpace="180" w:wrap="auto" w:vAnchor="text" w:hAnchor="page" w:x="7633" w:y="-108"/>
        <w:spacing w:after="0" w:line="240" w:lineRule="auto"/>
        <w:jc w:val="both"/>
        <w:rPr>
          <w:rFonts w:cstheme="minorHAnsi"/>
        </w:rPr>
      </w:pPr>
    </w:p>
    <w:p w14:paraId="74CF4E18" w14:textId="53AC926E" w:rsidR="00A143B3" w:rsidRPr="00B9636B" w:rsidRDefault="00A143B3" w:rsidP="004732EC">
      <w:pPr>
        <w:framePr w:w="3749" w:h="1153" w:hSpace="180" w:wrap="auto" w:vAnchor="text" w:hAnchor="page" w:x="7633" w:y="-108"/>
        <w:spacing w:after="0" w:line="240" w:lineRule="auto"/>
        <w:jc w:val="both"/>
        <w:rPr>
          <w:rFonts w:cstheme="minorHAnsi"/>
          <w:b/>
        </w:rPr>
      </w:pPr>
      <w:r w:rsidRPr="004732EC">
        <w:rPr>
          <w:rFonts w:cstheme="minorHAnsi"/>
        </w:rPr>
        <w:t xml:space="preserve">        </w:t>
      </w:r>
      <w:r w:rsidRPr="004732EC">
        <w:rPr>
          <w:rFonts w:cstheme="minorHAnsi"/>
          <w:b/>
        </w:rPr>
        <w:t xml:space="preserve">ΓΑΛΑΤΣΙ     </w:t>
      </w:r>
      <w:r w:rsidR="007A266D" w:rsidRPr="004732EC">
        <w:rPr>
          <w:rFonts w:cstheme="minorHAnsi"/>
          <w:b/>
        </w:rPr>
        <w:t xml:space="preserve"> </w:t>
      </w:r>
      <w:r w:rsidR="009408A5" w:rsidRPr="004732EC">
        <w:rPr>
          <w:rFonts w:cstheme="minorHAnsi"/>
          <w:b/>
        </w:rPr>
        <w:t xml:space="preserve">  </w:t>
      </w:r>
      <w:r w:rsidR="00317335">
        <w:rPr>
          <w:rFonts w:cstheme="minorHAnsi"/>
          <w:b/>
          <w:lang w:val="en-US"/>
        </w:rPr>
        <w:t>8</w:t>
      </w:r>
      <w:r w:rsidRPr="004732EC">
        <w:rPr>
          <w:rFonts w:cstheme="minorHAnsi"/>
          <w:b/>
        </w:rPr>
        <w:t>/</w:t>
      </w:r>
      <w:r w:rsidR="00B9636B">
        <w:rPr>
          <w:rFonts w:cstheme="minorHAnsi"/>
          <w:b/>
        </w:rPr>
        <w:t>9</w:t>
      </w:r>
      <w:r w:rsidRPr="004732EC">
        <w:rPr>
          <w:rFonts w:cstheme="minorHAnsi"/>
          <w:b/>
        </w:rPr>
        <w:t>/20</w:t>
      </w:r>
      <w:r w:rsidR="00C53EBD">
        <w:rPr>
          <w:rFonts w:cstheme="minorHAnsi"/>
          <w:b/>
          <w:lang w:val="en-US"/>
        </w:rPr>
        <w:t>2</w:t>
      </w:r>
      <w:r w:rsidR="00B9636B">
        <w:rPr>
          <w:rFonts w:cstheme="minorHAnsi"/>
          <w:b/>
        </w:rPr>
        <w:t>1</w:t>
      </w:r>
    </w:p>
    <w:p w14:paraId="4FF3F18B" w14:textId="77777777" w:rsidR="00A143B3" w:rsidRPr="004732EC" w:rsidRDefault="00A143B3" w:rsidP="004732EC">
      <w:pPr>
        <w:spacing w:after="0" w:line="240" w:lineRule="auto"/>
        <w:ind w:left="720"/>
        <w:jc w:val="both"/>
        <w:rPr>
          <w:rFonts w:cstheme="minorHAnsi"/>
        </w:rPr>
      </w:pPr>
      <w:r w:rsidRPr="004732EC">
        <w:rPr>
          <w:rFonts w:cstheme="minorHAnsi"/>
          <w:noProof/>
          <w:lang w:eastAsia="el-GR"/>
        </w:rPr>
        <w:drawing>
          <wp:inline distT="0" distB="0" distL="0" distR="0" wp14:anchorId="5AD8EC5D" wp14:editId="4EF097FB">
            <wp:extent cx="914400" cy="8286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14400" cy="828675"/>
                    </a:xfrm>
                    <a:prstGeom prst="rect">
                      <a:avLst/>
                    </a:prstGeom>
                    <a:noFill/>
                    <a:ln w="9525">
                      <a:noFill/>
                      <a:miter lim="800000"/>
                      <a:headEnd/>
                      <a:tailEnd/>
                    </a:ln>
                  </pic:spPr>
                </pic:pic>
              </a:graphicData>
            </a:graphic>
          </wp:inline>
        </w:drawing>
      </w:r>
    </w:p>
    <w:p w14:paraId="5C864107" w14:textId="77777777" w:rsidR="00A143B3" w:rsidRPr="004732EC" w:rsidRDefault="0032542F" w:rsidP="0032542F">
      <w:pPr>
        <w:spacing w:after="0" w:line="240" w:lineRule="auto"/>
        <w:outlineLvl w:val="0"/>
        <w:rPr>
          <w:rFonts w:cstheme="minorHAnsi"/>
          <w:b/>
        </w:rPr>
      </w:pPr>
      <w:r w:rsidRPr="00AA5A05">
        <w:rPr>
          <w:rFonts w:cstheme="minorHAnsi"/>
          <w:b/>
        </w:rPr>
        <w:t xml:space="preserve">          </w:t>
      </w:r>
      <w:r w:rsidR="00A143B3" w:rsidRPr="004732EC">
        <w:rPr>
          <w:rFonts w:cstheme="minorHAnsi"/>
          <w:b/>
        </w:rPr>
        <w:t>ΕΛΛΗΝΙΚΗ ΔΗΜΟΚΡΑΤΙΑ</w:t>
      </w:r>
    </w:p>
    <w:p w14:paraId="25799A16" w14:textId="77777777" w:rsidR="00A143B3" w:rsidRPr="004732EC" w:rsidRDefault="0032542F" w:rsidP="0032542F">
      <w:pPr>
        <w:spacing w:after="0" w:line="240" w:lineRule="auto"/>
        <w:outlineLvl w:val="0"/>
        <w:rPr>
          <w:rFonts w:cstheme="minorHAnsi"/>
          <w:b/>
        </w:rPr>
      </w:pPr>
      <w:r w:rsidRPr="00AA5A05">
        <w:rPr>
          <w:rFonts w:cstheme="minorHAnsi"/>
          <w:b/>
        </w:rPr>
        <w:t xml:space="preserve">                </w:t>
      </w:r>
      <w:r w:rsidR="00A143B3" w:rsidRPr="004732EC">
        <w:rPr>
          <w:rFonts w:cstheme="minorHAnsi"/>
          <w:b/>
        </w:rPr>
        <w:t>ΝΟΜΟΣ ΑΤΤΙΚΗΣ</w:t>
      </w:r>
    </w:p>
    <w:p w14:paraId="45191116" w14:textId="77777777" w:rsidR="00A143B3" w:rsidRPr="004732EC" w:rsidRDefault="0032542F" w:rsidP="0032542F">
      <w:pPr>
        <w:spacing w:after="0" w:line="240" w:lineRule="auto"/>
        <w:outlineLvl w:val="0"/>
        <w:rPr>
          <w:rFonts w:cstheme="minorHAnsi"/>
          <w:b/>
          <w:u w:val="single"/>
        </w:rPr>
      </w:pPr>
      <w:r w:rsidRPr="00AA5A05">
        <w:rPr>
          <w:rFonts w:cstheme="minorHAnsi"/>
          <w:b/>
        </w:rPr>
        <w:t xml:space="preserve">             </w:t>
      </w:r>
      <w:r w:rsidR="00A143B3" w:rsidRPr="004732EC">
        <w:rPr>
          <w:rFonts w:cstheme="minorHAnsi"/>
          <w:b/>
          <w:u w:val="single"/>
        </w:rPr>
        <w:t>ΔΗΜΟΣ ΓΑΛΑΤΣΙΟΥ</w:t>
      </w:r>
    </w:p>
    <w:tbl>
      <w:tblPr>
        <w:tblW w:w="0" w:type="auto"/>
        <w:tblLayout w:type="fixed"/>
        <w:tblCellMar>
          <w:left w:w="107" w:type="dxa"/>
          <w:right w:w="107" w:type="dxa"/>
        </w:tblCellMar>
        <w:tblLook w:val="0000" w:firstRow="0" w:lastRow="0" w:firstColumn="0" w:lastColumn="0" w:noHBand="0" w:noVBand="0"/>
      </w:tblPr>
      <w:tblGrid>
        <w:gridCol w:w="1241"/>
        <w:gridCol w:w="283"/>
        <w:gridCol w:w="144"/>
        <w:gridCol w:w="283"/>
        <w:gridCol w:w="2549"/>
        <w:gridCol w:w="427"/>
      </w:tblGrid>
      <w:tr w:rsidR="003E28C4" w:rsidRPr="004732EC" w14:paraId="05305583" w14:textId="77777777" w:rsidTr="003E28C4">
        <w:trPr>
          <w:gridAfter w:val="1"/>
          <w:wAfter w:w="427" w:type="dxa"/>
          <w:trHeight w:val="343"/>
        </w:trPr>
        <w:tc>
          <w:tcPr>
            <w:tcW w:w="1241" w:type="dxa"/>
          </w:tcPr>
          <w:p w14:paraId="6DB163B0" w14:textId="77777777" w:rsidR="003E28C4" w:rsidRPr="004732EC" w:rsidRDefault="003E28C4" w:rsidP="004732EC">
            <w:pPr>
              <w:spacing w:after="0" w:line="240" w:lineRule="auto"/>
              <w:ind w:right="-107"/>
              <w:jc w:val="both"/>
              <w:rPr>
                <w:rFonts w:cstheme="minorHAnsi"/>
              </w:rPr>
            </w:pPr>
            <w:r w:rsidRPr="004732EC">
              <w:rPr>
                <w:rFonts w:cstheme="minorHAnsi"/>
              </w:rPr>
              <w:t>ΔΙΕΥΘΥΝΣΗ</w:t>
            </w:r>
          </w:p>
        </w:tc>
        <w:tc>
          <w:tcPr>
            <w:tcW w:w="283" w:type="dxa"/>
          </w:tcPr>
          <w:p w14:paraId="494A49F4" w14:textId="77777777" w:rsidR="003E28C4" w:rsidRPr="004732EC" w:rsidRDefault="003E28C4" w:rsidP="004732EC">
            <w:pPr>
              <w:spacing w:after="0" w:line="240" w:lineRule="auto"/>
              <w:ind w:right="-108"/>
              <w:jc w:val="both"/>
              <w:rPr>
                <w:rFonts w:cstheme="minorHAnsi"/>
                <w:b/>
              </w:rPr>
            </w:pPr>
            <w:r w:rsidRPr="004732EC">
              <w:rPr>
                <w:rFonts w:cstheme="minorHAnsi"/>
                <w:b/>
              </w:rPr>
              <w:t>:</w:t>
            </w:r>
          </w:p>
          <w:p w14:paraId="4203E896" w14:textId="77777777" w:rsidR="003E28C4" w:rsidRPr="004732EC" w:rsidRDefault="003E28C4" w:rsidP="004732EC">
            <w:pPr>
              <w:spacing w:after="0" w:line="240" w:lineRule="auto"/>
              <w:ind w:right="-108"/>
              <w:jc w:val="both"/>
              <w:rPr>
                <w:rFonts w:cstheme="minorHAnsi"/>
                <w:b/>
              </w:rPr>
            </w:pPr>
          </w:p>
        </w:tc>
        <w:tc>
          <w:tcPr>
            <w:tcW w:w="2976" w:type="dxa"/>
            <w:gridSpan w:val="3"/>
          </w:tcPr>
          <w:p w14:paraId="2AFE9F41" w14:textId="77777777" w:rsidR="003E28C4" w:rsidRPr="004732EC" w:rsidRDefault="003E28C4" w:rsidP="004732EC">
            <w:pPr>
              <w:pStyle w:val="a7"/>
              <w:ind w:right="-107"/>
              <w:rPr>
                <w:rFonts w:asciiTheme="minorHAnsi" w:hAnsiTheme="minorHAnsi" w:cstheme="minorHAnsi"/>
                <w:spacing w:val="0"/>
                <w:sz w:val="22"/>
                <w:szCs w:val="22"/>
              </w:rPr>
            </w:pPr>
            <w:r w:rsidRPr="004732EC">
              <w:rPr>
                <w:rFonts w:asciiTheme="minorHAnsi" w:hAnsiTheme="minorHAnsi" w:cstheme="minorHAnsi"/>
                <w:spacing w:val="0"/>
                <w:sz w:val="22"/>
                <w:szCs w:val="22"/>
              </w:rPr>
              <w:t>ΟΙΚΟΝΟΜΙΚΩΝ ΥΠΗΡΕΣΙΩΝ</w:t>
            </w:r>
          </w:p>
        </w:tc>
      </w:tr>
      <w:tr w:rsidR="003E28C4" w:rsidRPr="004732EC" w14:paraId="043B4D33" w14:textId="77777777" w:rsidTr="003E28C4">
        <w:trPr>
          <w:gridAfter w:val="1"/>
          <w:wAfter w:w="427" w:type="dxa"/>
          <w:trHeight w:val="343"/>
        </w:trPr>
        <w:tc>
          <w:tcPr>
            <w:tcW w:w="1241" w:type="dxa"/>
          </w:tcPr>
          <w:p w14:paraId="2A4D2E5A" w14:textId="77777777" w:rsidR="003E28C4" w:rsidRPr="004732EC" w:rsidRDefault="003E28C4" w:rsidP="004732EC">
            <w:pPr>
              <w:spacing w:after="0" w:line="240" w:lineRule="auto"/>
              <w:ind w:right="-107"/>
              <w:jc w:val="both"/>
              <w:rPr>
                <w:rFonts w:cstheme="minorHAnsi"/>
              </w:rPr>
            </w:pPr>
            <w:r w:rsidRPr="004732EC">
              <w:rPr>
                <w:rFonts w:cstheme="minorHAnsi"/>
              </w:rPr>
              <w:t>ΤΜΗΜΑ</w:t>
            </w:r>
          </w:p>
        </w:tc>
        <w:tc>
          <w:tcPr>
            <w:tcW w:w="283" w:type="dxa"/>
          </w:tcPr>
          <w:p w14:paraId="6DF7E92A" w14:textId="77777777" w:rsidR="003E28C4" w:rsidRPr="004732EC" w:rsidRDefault="003E28C4" w:rsidP="004732EC">
            <w:pPr>
              <w:spacing w:after="0" w:line="240" w:lineRule="auto"/>
              <w:ind w:right="-107"/>
              <w:jc w:val="both"/>
              <w:rPr>
                <w:rFonts w:cstheme="minorHAnsi"/>
                <w:b/>
              </w:rPr>
            </w:pPr>
            <w:r w:rsidRPr="004732EC">
              <w:rPr>
                <w:rFonts w:cstheme="minorHAnsi"/>
                <w:b/>
              </w:rPr>
              <w:t>:</w:t>
            </w:r>
          </w:p>
        </w:tc>
        <w:tc>
          <w:tcPr>
            <w:tcW w:w="2976" w:type="dxa"/>
            <w:gridSpan w:val="3"/>
          </w:tcPr>
          <w:p w14:paraId="5AB8F27B" w14:textId="77777777" w:rsidR="003E28C4" w:rsidRPr="004732EC" w:rsidRDefault="003E28C4" w:rsidP="001003EB">
            <w:pPr>
              <w:pStyle w:val="a7"/>
              <w:ind w:right="-107"/>
              <w:jc w:val="left"/>
              <w:rPr>
                <w:rFonts w:asciiTheme="minorHAnsi" w:hAnsiTheme="minorHAnsi" w:cstheme="minorHAnsi"/>
                <w:spacing w:val="0"/>
                <w:sz w:val="22"/>
                <w:szCs w:val="22"/>
              </w:rPr>
            </w:pPr>
            <w:r w:rsidRPr="004732EC">
              <w:rPr>
                <w:rFonts w:asciiTheme="minorHAnsi" w:hAnsiTheme="minorHAnsi" w:cstheme="minorHAnsi"/>
                <w:spacing w:val="0"/>
                <w:sz w:val="22"/>
                <w:szCs w:val="22"/>
              </w:rPr>
              <w:t xml:space="preserve">ΠΡΟΓΡΑΜΜΑΤΙΣΜΟΥ, ΟΡΓΑΝΩΣΗΣ ΚΑΙ ΠΛΗΡΟΦΟΡΙΚΗΣ </w:t>
            </w:r>
          </w:p>
        </w:tc>
      </w:tr>
      <w:tr w:rsidR="00A143B3" w:rsidRPr="004732EC" w14:paraId="416AD754" w14:textId="77777777" w:rsidTr="009C50E1">
        <w:trPr>
          <w:trHeight w:val="343"/>
        </w:trPr>
        <w:tc>
          <w:tcPr>
            <w:tcW w:w="1668" w:type="dxa"/>
            <w:gridSpan w:val="3"/>
          </w:tcPr>
          <w:p w14:paraId="720D624F" w14:textId="77777777" w:rsidR="00A143B3" w:rsidRPr="004732EC" w:rsidRDefault="00A143B3" w:rsidP="004732EC">
            <w:pPr>
              <w:spacing w:after="0" w:line="240" w:lineRule="auto"/>
              <w:jc w:val="both"/>
              <w:rPr>
                <w:rFonts w:cstheme="minorHAnsi"/>
              </w:rPr>
            </w:pPr>
          </w:p>
        </w:tc>
        <w:tc>
          <w:tcPr>
            <w:tcW w:w="283" w:type="dxa"/>
          </w:tcPr>
          <w:p w14:paraId="0681672A" w14:textId="77777777" w:rsidR="00A143B3" w:rsidRPr="004732EC" w:rsidRDefault="00A143B3" w:rsidP="004732EC">
            <w:pPr>
              <w:spacing w:after="0" w:line="240" w:lineRule="auto"/>
              <w:jc w:val="both"/>
              <w:rPr>
                <w:rFonts w:cstheme="minorHAnsi"/>
                <w:b/>
              </w:rPr>
            </w:pPr>
          </w:p>
        </w:tc>
        <w:tc>
          <w:tcPr>
            <w:tcW w:w="2976" w:type="dxa"/>
            <w:gridSpan w:val="2"/>
          </w:tcPr>
          <w:p w14:paraId="2D5F707B" w14:textId="77777777" w:rsidR="00A143B3" w:rsidRPr="004732EC" w:rsidRDefault="00A143B3" w:rsidP="004732EC">
            <w:pPr>
              <w:pStyle w:val="a7"/>
              <w:rPr>
                <w:rFonts w:asciiTheme="minorHAnsi" w:hAnsiTheme="minorHAnsi" w:cstheme="minorHAnsi"/>
                <w:spacing w:val="0"/>
                <w:sz w:val="22"/>
                <w:szCs w:val="22"/>
              </w:rPr>
            </w:pPr>
          </w:p>
        </w:tc>
      </w:tr>
      <w:tr w:rsidR="00A143B3" w:rsidRPr="004732EC" w14:paraId="7E126DA1" w14:textId="77777777" w:rsidTr="009C50E1">
        <w:trPr>
          <w:trHeight w:val="205"/>
        </w:trPr>
        <w:tc>
          <w:tcPr>
            <w:tcW w:w="1668" w:type="dxa"/>
            <w:gridSpan w:val="3"/>
          </w:tcPr>
          <w:p w14:paraId="3AD397A5" w14:textId="77777777" w:rsidR="00A143B3" w:rsidRPr="004732EC" w:rsidRDefault="00A143B3" w:rsidP="004732EC">
            <w:pPr>
              <w:spacing w:after="0" w:line="240" w:lineRule="auto"/>
              <w:jc w:val="both"/>
              <w:rPr>
                <w:rFonts w:cstheme="minorHAnsi"/>
              </w:rPr>
            </w:pPr>
          </w:p>
        </w:tc>
        <w:tc>
          <w:tcPr>
            <w:tcW w:w="283" w:type="dxa"/>
          </w:tcPr>
          <w:p w14:paraId="626D5E85" w14:textId="77777777" w:rsidR="00A143B3" w:rsidRPr="004732EC" w:rsidRDefault="00A143B3" w:rsidP="004732EC">
            <w:pPr>
              <w:spacing w:after="0" w:line="240" w:lineRule="auto"/>
              <w:jc w:val="both"/>
              <w:rPr>
                <w:rFonts w:cstheme="minorHAnsi"/>
                <w:b/>
              </w:rPr>
            </w:pPr>
          </w:p>
        </w:tc>
        <w:tc>
          <w:tcPr>
            <w:tcW w:w="2976" w:type="dxa"/>
            <w:gridSpan w:val="2"/>
          </w:tcPr>
          <w:p w14:paraId="18CFFC65" w14:textId="77777777" w:rsidR="00A143B3" w:rsidRPr="004732EC" w:rsidRDefault="00A143B3" w:rsidP="004732EC">
            <w:pPr>
              <w:spacing w:after="0" w:line="240" w:lineRule="auto"/>
              <w:jc w:val="both"/>
              <w:rPr>
                <w:rFonts w:cstheme="minorHAnsi"/>
              </w:rPr>
            </w:pPr>
          </w:p>
        </w:tc>
      </w:tr>
    </w:tbl>
    <w:p w14:paraId="2404A982" w14:textId="77777777" w:rsidR="003A6506" w:rsidRDefault="003A6506" w:rsidP="004732EC">
      <w:pPr>
        <w:spacing w:after="0" w:line="240" w:lineRule="auto"/>
        <w:jc w:val="both"/>
        <w:rPr>
          <w:rFonts w:cstheme="minorHAnsi"/>
        </w:rPr>
      </w:pPr>
    </w:p>
    <w:p w14:paraId="61E7A8FB" w14:textId="77777777" w:rsidR="00691474" w:rsidRDefault="00691474" w:rsidP="004732EC">
      <w:pPr>
        <w:spacing w:after="0" w:line="240" w:lineRule="auto"/>
        <w:jc w:val="both"/>
        <w:rPr>
          <w:rFonts w:cstheme="minorHAnsi"/>
        </w:rPr>
      </w:pPr>
    </w:p>
    <w:p w14:paraId="0F4A8D56" w14:textId="77777777" w:rsidR="00691474" w:rsidRDefault="00691474" w:rsidP="004732EC">
      <w:pPr>
        <w:spacing w:after="0" w:line="240" w:lineRule="auto"/>
        <w:jc w:val="both"/>
        <w:rPr>
          <w:rFonts w:cstheme="minorHAnsi"/>
        </w:rPr>
      </w:pPr>
    </w:p>
    <w:p w14:paraId="3A1CE227" w14:textId="77777777" w:rsidR="00691474" w:rsidRPr="004732EC" w:rsidRDefault="00691474" w:rsidP="004732EC">
      <w:pPr>
        <w:spacing w:after="0" w:line="240" w:lineRule="auto"/>
        <w:jc w:val="both"/>
        <w:rPr>
          <w:rFonts w:cstheme="minorHAnsi"/>
        </w:rPr>
      </w:pPr>
    </w:p>
    <w:p w14:paraId="011CB7B5" w14:textId="77777777" w:rsidR="00790126" w:rsidRPr="004732EC" w:rsidRDefault="00790126" w:rsidP="004732EC">
      <w:pPr>
        <w:spacing w:after="0" w:line="240" w:lineRule="auto"/>
        <w:jc w:val="both"/>
        <w:rPr>
          <w:rFonts w:cstheme="minorHAnsi"/>
        </w:rPr>
      </w:pPr>
    </w:p>
    <w:p w14:paraId="45C03D72" w14:textId="77777777" w:rsidR="00041363" w:rsidRPr="004732EC" w:rsidRDefault="00041363" w:rsidP="004732EC">
      <w:pPr>
        <w:spacing w:after="0" w:line="240" w:lineRule="auto"/>
        <w:jc w:val="both"/>
        <w:rPr>
          <w:rFonts w:cstheme="minorHAnsi"/>
        </w:rPr>
      </w:pPr>
    </w:p>
    <w:p w14:paraId="7B021C13" w14:textId="5EF8CEF2" w:rsidR="000B3333" w:rsidRPr="00691474" w:rsidRDefault="003E28C4" w:rsidP="0000196C">
      <w:pPr>
        <w:spacing w:after="0" w:line="240" w:lineRule="auto"/>
        <w:jc w:val="center"/>
        <w:rPr>
          <w:rFonts w:cstheme="minorHAnsi"/>
          <w:b/>
          <w:sz w:val="28"/>
          <w:szCs w:val="28"/>
          <w:u w:val="single"/>
        </w:rPr>
      </w:pPr>
      <w:r w:rsidRPr="00691474">
        <w:rPr>
          <w:rFonts w:cstheme="minorHAnsi"/>
          <w:b/>
          <w:sz w:val="28"/>
          <w:szCs w:val="28"/>
          <w:u w:val="single"/>
        </w:rPr>
        <w:t xml:space="preserve">ΜΕΛΕΤΗ ΓΙΑ ΤΗΝ </w:t>
      </w:r>
      <w:r w:rsidR="0070219C" w:rsidRPr="00691474">
        <w:rPr>
          <w:rFonts w:cstheme="minorHAnsi"/>
          <w:b/>
          <w:sz w:val="28"/>
          <w:szCs w:val="28"/>
          <w:u w:val="single"/>
        </w:rPr>
        <w:t>ΑΝΑΘΕΣΗ</w:t>
      </w:r>
      <w:r w:rsidR="00243ECC" w:rsidRPr="00691474">
        <w:rPr>
          <w:rFonts w:cstheme="minorHAnsi"/>
          <w:b/>
          <w:sz w:val="28"/>
          <w:szCs w:val="28"/>
          <w:u w:val="single"/>
        </w:rPr>
        <w:t xml:space="preserve"> ΥΠΗΡΕΣΙΩΝ ΣΥΝΤΗΡΗΣΗΣ </w:t>
      </w:r>
      <w:r w:rsidR="00D41D3B" w:rsidRPr="00691474">
        <w:rPr>
          <w:rFonts w:cstheme="minorHAnsi"/>
          <w:b/>
          <w:sz w:val="28"/>
          <w:szCs w:val="28"/>
          <w:u w:val="single"/>
        </w:rPr>
        <w:t xml:space="preserve">- </w:t>
      </w:r>
      <w:r w:rsidR="00017942" w:rsidRPr="00691474">
        <w:rPr>
          <w:rFonts w:cstheme="minorHAnsi"/>
          <w:b/>
          <w:sz w:val="28"/>
          <w:szCs w:val="28"/>
          <w:u w:val="single"/>
        </w:rPr>
        <w:t xml:space="preserve">ΕΠΙΣΚΕΥΗΣ ΚΑΙ </w:t>
      </w:r>
      <w:r w:rsidR="00243ECC" w:rsidRPr="00691474">
        <w:rPr>
          <w:rFonts w:cstheme="minorHAnsi"/>
          <w:b/>
          <w:sz w:val="28"/>
          <w:szCs w:val="28"/>
          <w:u w:val="single"/>
        </w:rPr>
        <w:t xml:space="preserve">ΤΕΧΝΙΚΗΣ ΥΠΟΣΤΗΡΙΞΗΣ ΜΗΧΑΝΟΓΡΑΦΙΚΟΥ ΕΞΟΠΛΙΣΜΟΥ </w:t>
      </w:r>
    </w:p>
    <w:p w14:paraId="1AFBEC28" w14:textId="77777777" w:rsidR="003A6506" w:rsidRPr="004732EC" w:rsidRDefault="003A6506" w:rsidP="004732EC">
      <w:pPr>
        <w:spacing w:after="0" w:line="240" w:lineRule="auto"/>
        <w:jc w:val="both"/>
        <w:rPr>
          <w:rFonts w:cstheme="minorHAnsi"/>
          <w:b/>
          <w:bCs/>
          <w:kern w:val="32"/>
        </w:rPr>
      </w:pPr>
    </w:p>
    <w:p w14:paraId="4D9F79B2" w14:textId="77777777" w:rsidR="003E28C4" w:rsidRPr="004732EC" w:rsidRDefault="003E28C4" w:rsidP="004732EC">
      <w:pPr>
        <w:spacing w:after="0" w:line="240" w:lineRule="auto"/>
        <w:jc w:val="both"/>
        <w:rPr>
          <w:rFonts w:cstheme="minorHAnsi"/>
          <w:u w:val="single"/>
        </w:rPr>
      </w:pPr>
    </w:p>
    <w:p w14:paraId="7A0C8038" w14:textId="77777777" w:rsidR="003E28C4" w:rsidRPr="004732EC" w:rsidRDefault="003E28C4" w:rsidP="004732EC">
      <w:pPr>
        <w:spacing w:after="0" w:line="240" w:lineRule="auto"/>
        <w:jc w:val="both"/>
        <w:rPr>
          <w:rFonts w:cstheme="minorHAnsi"/>
          <w:u w:val="single"/>
        </w:rPr>
      </w:pPr>
    </w:p>
    <w:p w14:paraId="4C9FED63" w14:textId="77777777" w:rsidR="003E28C4" w:rsidRPr="004732EC" w:rsidRDefault="003E28C4" w:rsidP="004732EC">
      <w:pPr>
        <w:spacing w:after="0" w:line="240" w:lineRule="auto"/>
        <w:jc w:val="both"/>
        <w:rPr>
          <w:rFonts w:cstheme="minorHAnsi"/>
          <w:u w:val="single"/>
        </w:rPr>
      </w:pPr>
    </w:p>
    <w:p w14:paraId="2E62D159" w14:textId="77777777" w:rsidR="003E28C4" w:rsidRPr="004732EC" w:rsidRDefault="003E28C4" w:rsidP="004732EC">
      <w:pPr>
        <w:spacing w:after="0" w:line="240" w:lineRule="auto"/>
        <w:jc w:val="both"/>
        <w:rPr>
          <w:rFonts w:cstheme="minorHAnsi"/>
          <w:u w:val="single"/>
        </w:rPr>
      </w:pPr>
    </w:p>
    <w:p w14:paraId="200609C4" w14:textId="77777777" w:rsidR="001C145B" w:rsidRPr="004732EC" w:rsidRDefault="001C145B" w:rsidP="004732EC">
      <w:pPr>
        <w:spacing w:after="0" w:line="240" w:lineRule="auto"/>
        <w:jc w:val="both"/>
        <w:rPr>
          <w:rFonts w:cstheme="minorHAnsi"/>
          <w:u w:val="single"/>
        </w:rPr>
      </w:pPr>
    </w:p>
    <w:p w14:paraId="22B17427" w14:textId="77777777" w:rsidR="001C145B" w:rsidRPr="004732EC" w:rsidRDefault="001C145B" w:rsidP="004732EC">
      <w:pPr>
        <w:spacing w:after="0" w:line="240" w:lineRule="auto"/>
        <w:jc w:val="both"/>
        <w:rPr>
          <w:rFonts w:cstheme="minorHAnsi"/>
          <w:u w:val="single"/>
        </w:rPr>
      </w:pPr>
    </w:p>
    <w:p w14:paraId="0CC1CEBE" w14:textId="77777777" w:rsidR="001C145B" w:rsidRPr="004732EC" w:rsidRDefault="001C145B" w:rsidP="004732EC">
      <w:pPr>
        <w:spacing w:after="0" w:line="240" w:lineRule="auto"/>
        <w:jc w:val="both"/>
        <w:rPr>
          <w:rFonts w:cstheme="minorHAnsi"/>
          <w:u w:val="single"/>
        </w:rPr>
      </w:pPr>
    </w:p>
    <w:p w14:paraId="022508F2" w14:textId="77777777" w:rsidR="001C145B" w:rsidRPr="004732EC" w:rsidRDefault="001C145B" w:rsidP="004732EC">
      <w:pPr>
        <w:spacing w:after="0" w:line="240" w:lineRule="auto"/>
        <w:jc w:val="both"/>
        <w:rPr>
          <w:rFonts w:cstheme="minorHAnsi"/>
          <w:u w:val="single"/>
        </w:rPr>
      </w:pPr>
    </w:p>
    <w:p w14:paraId="61D4EF0C" w14:textId="77777777" w:rsidR="001C145B" w:rsidRPr="004732EC" w:rsidRDefault="001C145B" w:rsidP="004732EC">
      <w:pPr>
        <w:spacing w:after="0" w:line="240" w:lineRule="auto"/>
        <w:jc w:val="both"/>
        <w:rPr>
          <w:rFonts w:cstheme="minorHAnsi"/>
          <w:u w:val="single"/>
        </w:rPr>
      </w:pPr>
    </w:p>
    <w:p w14:paraId="40E395F9" w14:textId="77777777" w:rsidR="001C145B" w:rsidRPr="004732EC" w:rsidRDefault="001C145B" w:rsidP="004732EC">
      <w:pPr>
        <w:spacing w:after="0" w:line="240" w:lineRule="auto"/>
        <w:jc w:val="both"/>
        <w:rPr>
          <w:rFonts w:cstheme="minorHAnsi"/>
          <w:u w:val="single"/>
        </w:rPr>
      </w:pPr>
    </w:p>
    <w:p w14:paraId="75FD508A" w14:textId="77777777" w:rsidR="001C145B" w:rsidRPr="004732EC" w:rsidRDefault="001C145B" w:rsidP="004732EC">
      <w:pPr>
        <w:spacing w:after="0" w:line="240" w:lineRule="auto"/>
        <w:jc w:val="both"/>
        <w:rPr>
          <w:rFonts w:cstheme="minorHAnsi"/>
          <w:u w:val="single"/>
        </w:rPr>
      </w:pPr>
    </w:p>
    <w:p w14:paraId="1207AB3B" w14:textId="77777777" w:rsidR="001C145B" w:rsidRPr="004732EC" w:rsidRDefault="001C145B" w:rsidP="004732EC">
      <w:pPr>
        <w:spacing w:after="0" w:line="240" w:lineRule="auto"/>
        <w:jc w:val="both"/>
        <w:rPr>
          <w:rFonts w:cstheme="minorHAnsi"/>
          <w:u w:val="single"/>
        </w:rPr>
      </w:pPr>
    </w:p>
    <w:p w14:paraId="4B40BBE4" w14:textId="77777777" w:rsidR="001C145B" w:rsidRPr="004732EC" w:rsidRDefault="001C145B" w:rsidP="004732EC">
      <w:pPr>
        <w:spacing w:after="0" w:line="240" w:lineRule="auto"/>
        <w:jc w:val="both"/>
        <w:rPr>
          <w:rFonts w:cstheme="minorHAnsi"/>
          <w:u w:val="single"/>
        </w:rPr>
      </w:pPr>
    </w:p>
    <w:p w14:paraId="0D750248" w14:textId="77777777" w:rsidR="001C145B" w:rsidRPr="004732EC" w:rsidRDefault="001C145B" w:rsidP="004732EC">
      <w:pPr>
        <w:spacing w:after="0" w:line="240" w:lineRule="auto"/>
        <w:jc w:val="both"/>
        <w:rPr>
          <w:rFonts w:cstheme="minorHAnsi"/>
          <w:u w:val="single"/>
        </w:rPr>
      </w:pPr>
    </w:p>
    <w:p w14:paraId="5CE53F93" w14:textId="77777777" w:rsidR="001C145B" w:rsidRPr="004732EC" w:rsidRDefault="001C145B" w:rsidP="004732EC">
      <w:pPr>
        <w:spacing w:after="0" w:line="240" w:lineRule="auto"/>
        <w:jc w:val="both"/>
        <w:rPr>
          <w:rFonts w:cstheme="minorHAnsi"/>
          <w:u w:val="single"/>
        </w:rPr>
      </w:pPr>
    </w:p>
    <w:p w14:paraId="61C4C5D0" w14:textId="77777777" w:rsidR="003E28C4" w:rsidRPr="004732EC" w:rsidRDefault="003E28C4" w:rsidP="004732EC">
      <w:pPr>
        <w:spacing w:after="0" w:line="240" w:lineRule="auto"/>
        <w:jc w:val="both"/>
        <w:rPr>
          <w:rFonts w:cstheme="minorHAnsi"/>
          <w:u w:val="single"/>
        </w:rPr>
      </w:pPr>
    </w:p>
    <w:p w14:paraId="54E5AD7A" w14:textId="77777777" w:rsidR="003E28C4" w:rsidRPr="004732EC" w:rsidRDefault="003E28C4" w:rsidP="004732EC">
      <w:pPr>
        <w:spacing w:after="0" w:line="240" w:lineRule="auto"/>
        <w:jc w:val="both"/>
        <w:rPr>
          <w:rFonts w:cstheme="minorHAnsi"/>
          <w:u w:val="single"/>
        </w:rPr>
      </w:pPr>
    </w:p>
    <w:p w14:paraId="0A3D1743" w14:textId="77777777" w:rsidR="003E28C4" w:rsidRPr="004732EC" w:rsidRDefault="003E28C4" w:rsidP="004732EC">
      <w:pPr>
        <w:spacing w:after="0" w:line="240" w:lineRule="auto"/>
        <w:jc w:val="both"/>
        <w:rPr>
          <w:rFonts w:cstheme="minorHAnsi"/>
          <w:u w:val="single"/>
        </w:rPr>
      </w:pPr>
    </w:p>
    <w:p w14:paraId="64B21511" w14:textId="77777777" w:rsidR="003E28C4" w:rsidRPr="004732EC" w:rsidRDefault="003E28C4" w:rsidP="004732EC">
      <w:pPr>
        <w:spacing w:after="0" w:line="240" w:lineRule="auto"/>
        <w:jc w:val="both"/>
        <w:rPr>
          <w:rFonts w:cstheme="minorHAnsi"/>
          <w:u w:val="single"/>
        </w:rPr>
      </w:pPr>
    </w:p>
    <w:p w14:paraId="1EDF2211" w14:textId="77777777" w:rsidR="003E28C4" w:rsidRPr="004732EC" w:rsidRDefault="003E28C4" w:rsidP="004732EC">
      <w:pPr>
        <w:autoSpaceDE w:val="0"/>
        <w:autoSpaceDN w:val="0"/>
        <w:adjustRightInd w:val="0"/>
        <w:spacing w:after="0" w:line="240" w:lineRule="auto"/>
        <w:jc w:val="both"/>
        <w:rPr>
          <w:rFonts w:cstheme="minorHAnsi"/>
        </w:rPr>
      </w:pPr>
      <w:r w:rsidRPr="004732EC">
        <w:rPr>
          <w:rFonts w:cstheme="minorHAnsi"/>
          <w:u w:val="single"/>
        </w:rPr>
        <w:t>ΠΕΡΙΕΧΟΜΕΝΑ</w:t>
      </w:r>
      <w:r w:rsidRPr="004732EC">
        <w:rPr>
          <w:rFonts w:cstheme="minorHAnsi"/>
        </w:rPr>
        <w:t>:</w:t>
      </w:r>
    </w:p>
    <w:p w14:paraId="712AA770" w14:textId="77777777" w:rsidR="003E28C4" w:rsidRPr="004732EC" w:rsidRDefault="003E28C4" w:rsidP="004732EC">
      <w:pPr>
        <w:pStyle w:val="a3"/>
        <w:numPr>
          <w:ilvl w:val="0"/>
          <w:numId w:val="3"/>
        </w:numPr>
        <w:autoSpaceDE w:val="0"/>
        <w:autoSpaceDN w:val="0"/>
        <w:adjustRightInd w:val="0"/>
        <w:spacing w:after="0" w:line="240" w:lineRule="auto"/>
        <w:jc w:val="both"/>
        <w:rPr>
          <w:rFonts w:cstheme="minorHAnsi"/>
        </w:rPr>
      </w:pPr>
      <w:r w:rsidRPr="004732EC">
        <w:rPr>
          <w:rFonts w:cstheme="minorHAnsi"/>
        </w:rPr>
        <w:t>Τεχνική Έκθεση</w:t>
      </w:r>
    </w:p>
    <w:p w14:paraId="0C66558C" w14:textId="77777777" w:rsidR="003E28C4" w:rsidRPr="004732EC" w:rsidRDefault="003E28C4" w:rsidP="004732EC">
      <w:pPr>
        <w:pStyle w:val="a3"/>
        <w:numPr>
          <w:ilvl w:val="0"/>
          <w:numId w:val="3"/>
        </w:numPr>
        <w:autoSpaceDE w:val="0"/>
        <w:autoSpaceDN w:val="0"/>
        <w:adjustRightInd w:val="0"/>
        <w:spacing w:after="0" w:line="240" w:lineRule="auto"/>
        <w:jc w:val="both"/>
        <w:rPr>
          <w:rFonts w:cstheme="minorHAnsi"/>
        </w:rPr>
      </w:pPr>
      <w:r w:rsidRPr="004732EC">
        <w:rPr>
          <w:rFonts w:cstheme="minorHAnsi"/>
        </w:rPr>
        <w:t>Τεχνική Περιγραφή</w:t>
      </w:r>
    </w:p>
    <w:p w14:paraId="4CEC9807" w14:textId="77777777" w:rsidR="003E28C4" w:rsidRPr="004732EC" w:rsidRDefault="003E28C4" w:rsidP="004732EC">
      <w:pPr>
        <w:pStyle w:val="a3"/>
        <w:numPr>
          <w:ilvl w:val="0"/>
          <w:numId w:val="3"/>
        </w:numPr>
        <w:autoSpaceDE w:val="0"/>
        <w:autoSpaceDN w:val="0"/>
        <w:adjustRightInd w:val="0"/>
        <w:spacing w:after="0" w:line="240" w:lineRule="auto"/>
        <w:jc w:val="both"/>
        <w:rPr>
          <w:rFonts w:cstheme="minorHAnsi"/>
        </w:rPr>
      </w:pPr>
      <w:r w:rsidRPr="004732EC">
        <w:rPr>
          <w:rFonts w:cstheme="minorHAnsi"/>
        </w:rPr>
        <w:t>Ενδεικτικός Προϋπολογισμός</w:t>
      </w:r>
      <w:r w:rsidR="00AA5A05">
        <w:rPr>
          <w:rFonts w:cstheme="minorHAnsi"/>
          <w:lang w:val="en-US"/>
        </w:rPr>
        <w:t xml:space="preserve"> &amp; </w:t>
      </w:r>
      <w:r w:rsidR="00AA5A05">
        <w:rPr>
          <w:rFonts w:cstheme="minorHAnsi"/>
        </w:rPr>
        <w:t>Διάρκεια Παροχής Υπηρεσιών</w:t>
      </w:r>
    </w:p>
    <w:p w14:paraId="2B9118EA" w14:textId="77777777" w:rsidR="001C145B" w:rsidRPr="004732EC" w:rsidRDefault="003E28C4" w:rsidP="004732EC">
      <w:pPr>
        <w:pStyle w:val="a3"/>
        <w:numPr>
          <w:ilvl w:val="0"/>
          <w:numId w:val="3"/>
        </w:numPr>
        <w:autoSpaceDE w:val="0"/>
        <w:autoSpaceDN w:val="0"/>
        <w:adjustRightInd w:val="0"/>
        <w:spacing w:after="0" w:line="240" w:lineRule="auto"/>
        <w:jc w:val="both"/>
        <w:rPr>
          <w:rFonts w:cstheme="minorHAnsi"/>
        </w:rPr>
      </w:pPr>
      <w:r w:rsidRPr="004732EC">
        <w:rPr>
          <w:rFonts w:cstheme="minorHAnsi"/>
        </w:rPr>
        <w:t>Υποχρεώσε</w:t>
      </w:r>
      <w:r w:rsidR="001C145B" w:rsidRPr="004732EC">
        <w:rPr>
          <w:rFonts w:cstheme="minorHAnsi"/>
        </w:rPr>
        <w:t>ις Αναδόχ</w:t>
      </w:r>
      <w:r w:rsidR="00691474">
        <w:rPr>
          <w:rFonts w:cstheme="minorHAnsi"/>
        </w:rPr>
        <w:t>ου</w:t>
      </w:r>
    </w:p>
    <w:p w14:paraId="787590B6" w14:textId="77777777" w:rsidR="001C145B" w:rsidRPr="004732EC" w:rsidRDefault="001C145B" w:rsidP="004732EC">
      <w:pPr>
        <w:autoSpaceDE w:val="0"/>
        <w:autoSpaceDN w:val="0"/>
        <w:adjustRightInd w:val="0"/>
        <w:spacing w:after="0" w:line="240" w:lineRule="auto"/>
        <w:jc w:val="both"/>
        <w:rPr>
          <w:rFonts w:cstheme="minorHAnsi"/>
        </w:rPr>
      </w:pPr>
    </w:p>
    <w:p w14:paraId="513D8FCD" w14:textId="77777777" w:rsidR="001C145B" w:rsidRPr="004732EC" w:rsidRDefault="001C145B" w:rsidP="004732EC">
      <w:pPr>
        <w:autoSpaceDE w:val="0"/>
        <w:autoSpaceDN w:val="0"/>
        <w:adjustRightInd w:val="0"/>
        <w:spacing w:after="0" w:line="240" w:lineRule="auto"/>
        <w:jc w:val="both"/>
        <w:rPr>
          <w:rFonts w:cstheme="minorHAnsi"/>
        </w:rPr>
      </w:pPr>
    </w:p>
    <w:p w14:paraId="4443A67F" w14:textId="77777777" w:rsidR="008956BD" w:rsidRDefault="008956BD" w:rsidP="004732EC">
      <w:pPr>
        <w:spacing w:after="0" w:line="240" w:lineRule="auto"/>
        <w:jc w:val="center"/>
        <w:rPr>
          <w:rFonts w:cstheme="minorHAnsi"/>
          <w:u w:val="single"/>
        </w:rPr>
      </w:pPr>
    </w:p>
    <w:p w14:paraId="41C284B6" w14:textId="06DF6C1F" w:rsidR="00AF79A2" w:rsidRDefault="00691474" w:rsidP="004732EC">
      <w:pPr>
        <w:spacing w:after="0" w:line="240" w:lineRule="auto"/>
        <w:jc w:val="center"/>
        <w:rPr>
          <w:rFonts w:cstheme="minorHAnsi"/>
          <w:u w:val="single"/>
        </w:rPr>
      </w:pPr>
      <w:r>
        <w:rPr>
          <w:rFonts w:cstheme="minorHAnsi"/>
          <w:u w:val="single"/>
        </w:rPr>
        <w:lastRenderedPageBreak/>
        <w:t>Τ</w:t>
      </w:r>
      <w:r w:rsidR="00AF79A2" w:rsidRPr="004732EC">
        <w:rPr>
          <w:rFonts w:cstheme="minorHAnsi"/>
          <w:u w:val="single"/>
        </w:rPr>
        <w:t>ΕΧΝΙΚΗ ΕΚΘΕΣΗ</w:t>
      </w:r>
    </w:p>
    <w:p w14:paraId="5E6A20C4" w14:textId="77777777" w:rsidR="004732EC" w:rsidRDefault="004732EC" w:rsidP="004732EC">
      <w:pPr>
        <w:spacing w:after="0" w:line="240" w:lineRule="auto"/>
        <w:jc w:val="center"/>
        <w:rPr>
          <w:rFonts w:cstheme="minorHAnsi"/>
          <w:u w:val="single"/>
        </w:rPr>
      </w:pPr>
    </w:p>
    <w:p w14:paraId="2877F990" w14:textId="52AD573E" w:rsidR="00C83152" w:rsidRDefault="00691F78" w:rsidP="004732EC">
      <w:pPr>
        <w:spacing w:after="0" w:line="240" w:lineRule="auto"/>
        <w:ind w:firstLine="360"/>
        <w:jc w:val="both"/>
        <w:rPr>
          <w:rFonts w:cstheme="minorHAnsi"/>
        </w:rPr>
      </w:pPr>
      <w:r w:rsidRPr="004732EC">
        <w:rPr>
          <w:rFonts w:cstheme="minorHAnsi"/>
        </w:rPr>
        <w:t>Ο Δήμος</w:t>
      </w:r>
      <w:r w:rsidR="007C6E1A" w:rsidRPr="004732EC">
        <w:rPr>
          <w:rFonts w:cstheme="minorHAnsi"/>
        </w:rPr>
        <w:t xml:space="preserve"> Γαλατσίου</w:t>
      </w:r>
      <w:r w:rsidR="00DC2E00" w:rsidRPr="004732EC">
        <w:rPr>
          <w:rFonts w:cstheme="minorHAnsi"/>
        </w:rPr>
        <w:t>,</w:t>
      </w:r>
      <w:r w:rsidRPr="004732EC">
        <w:rPr>
          <w:rFonts w:cstheme="minorHAnsi"/>
        </w:rPr>
        <w:t xml:space="preserve"> για την διασφάλιση της εύρυθμης, απρόσκοπτης και αποτελεσματικής λειτουργίας των </w:t>
      </w:r>
      <w:r w:rsidR="00403180">
        <w:rPr>
          <w:rFonts w:cstheme="minorHAnsi"/>
        </w:rPr>
        <w:t>Υ</w:t>
      </w:r>
      <w:r w:rsidRPr="004732EC">
        <w:rPr>
          <w:rFonts w:cstheme="minorHAnsi"/>
        </w:rPr>
        <w:t>πηρεσιών του</w:t>
      </w:r>
      <w:r w:rsidR="00DC2E00" w:rsidRPr="004732EC">
        <w:rPr>
          <w:rFonts w:cstheme="minorHAnsi"/>
        </w:rPr>
        <w:t>,</w:t>
      </w:r>
      <w:r w:rsidR="005C4AF0" w:rsidRPr="004732EC">
        <w:rPr>
          <w:rFonts w:cstheme="minorHAnsi"/>
        </w:rPr>
        <w:t xml:space="preserve"> καθώς και για τη μεγαλύτερη ασφάλεια του μηχανογραφικού εξοπλισμού και δεδομένων του,</w:t>
      </w:r>
      <w:r w:rsidRPr="004732EC">
        <w:rPr>
          <w:rFonts w:cstheme="minorHAnsi"/>
        </w:rPr>
        <w:t xml:space="preserve"> </w:t>
      </w:r>
      <w:r w:rsidR="006A5D36" w:rsidRPr="004732EC">
        <w:rPr>
          <w:rFonts w:cstheme="minorHAnsi"/>
        </w:rPr>
        <w:t>κρίνει αναγκαίο να χρησιμοποιήσει</w:t>
      </w:r>
      <w:r w:rsidR="004377D7" w:rsidRPr="004732EC">
        <w:rPr>
          <w:rFonts w:cstheme="minorHAnsi"/>
        </w:rPr>
        <w:t xml:space="preserve"> υπηρεσ</w:t>
      </w:r>
      <w:r w:rsidR="006A5D36" w:rsidRPr="004732EC">
        <w:rPr>
          <w:rFonts w:cstheme="minorHAnsi"/>
        </w:rPr>
        <w:t>ίες</w:t>
      </w:r>
      <w:r w:rsidR="004377D7" w:rsidRPr="004732EC">
        <w:rPr>
          <w:rFonts w:cstheme="minorHAnsi"/>
        </w:rPr>
        <w:t xml:space="preserve"> συντήρησης,</w:t>
      </w:r>
      <w:r w:rsidR="00B96905" w:rsidRPr="004732EC">
        <w:rPr>
          <w:rFonts w:cstheme="minorHAnsi"/>
        </w:rPr>
        <w:t xml:space="preserve"> επισκευής και</w:t>
      </w:r>
      <w:r w:rsidR="004377D7" w:rsidRPr="004732EC">
        <w:rPr>
          <w:rFonts w:cstheme="minorHAnsi"/>
        </w:rPr>
        <w:t xml:space="preserve"> τεχνικής υποστήριξης του μηχανογραφικού/δικτυακού εξοπλισμού </w:t>
      </w:r>
      <w:r w:rsidR="00403180">
        <w:rPr>
          <w:rFonts w:cstheme="minorHAnsi"/>
        </w:rPr>
        <w:t>των Υπηρεσιών</w:t>
      </w:r>
      <w:r w:rsidR="004377D7" w:rsidRPr="004732EC">
        <w:rPr>
          <w:rFonts w:cstheme="minorHAnsi"/>
        </w:rPr>
        <w:t xml:space="preserve"> του</w:t>
      </w:r>
      <w:r w:rsidR="00925501" w:rsidRPr="004732EC">
        <w:rPr>
          <w:rFonts w:cstheme="minorHAnsi"/>
        </w:rPr>
        <w:t xml:space="preserve">. </w:t>
      </w:r>
    </w:p>
    <w:p w14:paraId="1DADD48B" w14:textId="77777777" w:rsidR="004732EC" w:rsidRPr="004732EC" w:rsidRDefault="004732EC" w:rsidP="004732EC">
      <w:pPr>
        <w:spacing w:after="0" w:line="240" w:lineRule="auto"/>
        <w:ind w:firstLine="360"/>
        <w:jc w:val="both"/>
        <w:rPr>
          <w:rFonts w:cstheme="minorHAnsi"/>
        </w:rPr>
      </w:pPr>
    </w:p>
    <w:p w14:paraId="30BF9A0F" w14:textId="77777777" w:rsidR="003E28C4" w:rsidRPr="004732EC" w:rsidRDefault="003E28C4" w:rsidP="004732EC">
      <w:pPr>
        <w:spacing w:after="0" w:line="240" w:lineRule="auto"/>
        <w:ind w:firstLine="360"/>
        <w:jc w:val="both"/>
        <w:rPr>
          <w:rFonts w:cstheme="minorHAnsi"/>
        </w:rPr>
      </w:pPr>
      <w:r w:rsidRPr="004732EC">
        <w:rPr>
          <w:rFonts w:cstheme="minorHAnsi"/>
        </w:rPr>
        <w:t>H παρούσα μελέτη αφορά ανάθεση υπη</w:t>
      </w:r>
      <w:r w:rsidR="004732EC">
        <w:rPr>
          <w:rFonts w:cstheme="minorHAnsi"/>
        </w:rPr>
        <w:t>ρεσιών σύμφωνα με τις διατάξεις</w:t>
      </w:r>
      <w:r w:rsidR="004732EC" w:rsidRPr="004732EC">
        <w:rPr>
          <w:rFonts w:cstheme="minorHAnsi"/>
        </w:rPr>
        <w:t>:</w:t>
      </w:r>
    </w:p>
    <w:p w14:paraId="418608D1" w14:textId="77777777" w:rsidR="004732EC" w:rsidRPr="004732EC" w:rsidRDefault="004732EC" w:rsidP="004732EC">
      <w:pPr>
        <w:spacing w:after="0" w:line="240" w:lineRule="auto"/>
        <w:ind w:firstLine="360"/>
        <w:jc w:val="both"/>
        <w:rPr>
          <w:rFonts w:cstheme="minorHAnsi"/>
        </w:rPr>
      </w:pPr>
    </w:p>
    <w:p w14:paraId="4E0D0BD2" w14:textId="77777777" w:rsidR="003E28C4" w:rsidRPr="004732EC" w:rsidRDefault="003E28C4" w:rsidP="004732EC">
      <w:pPr>
        <w:numPr>
          <w:ilvl w:val="0"/>
          <w:numId w:val="2"/>
        </w:numPr>
        <w:spacing w:after="0" w:line="240" w:lineRule="auto"/>
        <w:ind w:left="360"/>
        <w:jc w:val="both"/>
        <w:rPr>
          <w:rFonts w:cstheme="minorHAnsi"/>
        </w:rPr>
      </w:pPr>
      <w:r w:rsidRPr="004732EC">
        <w:rPr>
          <w:rFonts w:cstheme="minorHAnsi"/>
        </w:rPr>
        <w:t xml:space="preserve">του Ν. 3463/2006 «Δημοτικός και Κοινοτικός Κώδικας», </w:t>
      </w:r>
      <w:r w:rsidRPr="004732EC">
        <w:rPr>
          <w:rFonts w:eastAsia="SimSun" w:cstheme="minorHAnsi"/>
          <w:snapToGrid w:val="0"/>
          <w:lang w:eastAsia="zh-CN"/>
        </w:rPr>
        <w:t>όπως αυτές αναδιατυπώθηκαν κατά περίπτωση και διατηρήθηκαν σε ισχύ</w:t>
      </w:r>
    </w:p>
    <w:p w14:paraId="658B6595" w14:textId="1329FBA8" w:rsidR="00E864A0" w:rsidRPr="00B41449" w:rsidRDefault="003E28C4" w:rsidP="00F32D11">
      <w:pPr>
        <w:numPr>
          <w:ilvl w:val="0"/>
          <w:numId w:val="2"/>
        </w:numPr>
        <w:spacing w:after="0" w:line="240" w:lineRule="auto"/>
        <w:ind w:left="360"/>
        <w:jc w:val="both"/>
        <w:rPr>
          <w:rFonts w:cstheme="minorHAnsi"/>
        </w:rPr>
      </w:pPr>
      <w:bookmarkStart w:id="1" w:name="OLE_LINK2"/>
      <w:r w:rsidRPr="004732EC">
        <w:rPr>
          <w:rFonts w:cstheme="minorHAnsi"/>
        </w:rPr>
        <w:t>του Ν. 4412/2016 «Δημόσιες Συμβάσεις Έργων, Προμηθειών και Υπηρεσιών(προσαρμογή στις Οδηγίες 2014/24/ΕΕ και 2014/25/ΕΕ)»</w:t>
      </w:r>
      <w:r w:rsidR="00E864A0">
        <w:rPr>
          <w:rFonts w:cstheme="minorHAnsi"/>
        </w:rPr>
        <w:t xml:space="preserve">, </w:t>
      </w:r>
      <w:r w:rsidR="00E864A0" w:rsidRPr="004732EC">
        <w:rPr>
          <w:rFonts w:eastAsia="SimSun" w:cstheme="minorHAnsi"/>
          <w:snapToGrid w:val="0"/>
          <w:lang w:eastAsia="zh-CN"/>
        </w:rPr>
        <w:t>όπως αυτές αναδιατυπώθηκαν κατά περίπτωση και διατηρήθηκαν σε ισχύ</w:t>
      </w:r>
    </w:p>
    <w:p w14:paraId="4CA80491" w14:textId="77777777" w:rsidR="00B41449" w:rsidRPr="00E864A0" w:rsidRDefault="00B41449" w:rsidP="00B41449">
      <w:pPr>
        <w:spacing w:after="0" w:line="240" w:lineRule="auto"/>
        <w:ind w:left="360"/>
        <w:jc w:val="both"/>
        <w:rPr>
          <w:rFonts w:cstheme="minorHAnsi"/>
        </w:rPr>
      </w:pPr>
    </w:p>
    <w:p w14:paraId="2FC4ED5B" w14:textId="77777777" w:rsidR="003E28C4" w:rsidRPr="004732EC" w:rsidRDefault="003E28C4" w:rsidP="00E864A0">
      <w:pPr>
        <w:spacing w:after="0" w:line="240" w:lineRule="auto"/>
        <w:ind w:left="360"/>
        <w:jc w:val="both"/>
        <w:rPr>
          <w:rFonts w:cstheme="minorHAnsi"/>
        </w:rPr>
      </w:pPr>
      <w:r w:rsidRPr="004732EC">
        <w:rPr>
          <w:rFonts w:cstheme="minorHAnsi"/>
        </w:rPr>
        <w:t>και λοιπών διατάξεων που ορίζονται στην Πρόσκληση ενδιαφέροντος.</w:t>
      </w:r>
    </w:p>
    <w:p w14:paraId="30D288F0" w14:textId="77777777" w:rsidR="001C145B" w:rsidRPr="004732EC" w:rsidRDefault="001C145B" w:rsidP="004732EC">
      <w:pPr>
        <w:spacing w:after="0" w:line="240" w:lineRule="auto"/>
        <w:ind w:left="360"/>
        <w:jc w:val="both"/>
        <w:rPr>
          <w:rFonts w:cstheme="minorHAnsi"/>
        </w:rPr>
      </w:pPr>
    </w:p>
    <w:p w14:paraId="17DC209A" w14:textId="77777777" w:rsidR="001C145B" w:rsidRPr="004732EC" w:rsidRDefault="001C145B" w:rsidP="004732EC">
      <w:pPr>
        <w:spacing w:after="0" w:line="240" w:lineRule="auto"/>
        <w:ind w:left="360"/>
        <w:jc w:val="both"/>
        <w:rPr>
          <w:rFonts w:cstheme="minorHAnsi"/>
        </w:rPr>
      </w:pPr>
    </w:p>
    <w:p w14:paraId="72DB7D5F" w14:textId="77777777" w:rsidR="001C145B" w:rsidRPr="004732EC" w:rsidRDefault="001C145B" w:rsidP="004732EC">
      <w:pPr>
        <w:spacing w:after="0" w:line="240" w:lineRule="auto"/>
        <w:ind w:left="360"/>
        <w:jc w:val="both"/>
        <w:rPr>
          <w:rFonts w:cstheme="minorHAnsi"/>
        </w:rPr>
      </w:pPr>
    </w:p>
    <w:p w14:paraId="6965A603" w14:textId="77777777" w:rsidR="001C145B" w:rsidRPr="004732EC" w:rsidRDefault="001C145B" w:rsidP="004732EC">
      <w:pPr>
        <w:spacing w:after="0" w:line="240" w:lineRule="auto"/>
        <w:ind w:left="360"/>
        <w:jc w:val="both"/>
        <w:rPr>
          <w:rFonts w:cstheme="minorHAnsi"/>
        </w:rPr>
      </w:pPr>
    </w:p>
    <w:p w14:paraId="7B9EAEB5" w14:textId="77777777" w:rsidR="001C145B" w:rsidRPr="004732EC" w:rsidRDefault="001C145B" w:rsidP="004732EC">
      <w:pPr>
        <w:spacing w:after="0" w:line="240" w:lineRule="auto"/>
        <w:ind w:left="360"/>
        <w:jc w:val="both"/>
        <w:rPr>
          <w:rFonts w:cstheme="minorHAnsi"/>
        </w:rPr>
      </w:pPr>
    </w:p>
    <w:p w14:paraId="11A14BFE" w14:textId="77777777" w:rsidR="001C145B" w:rsidRPr="004732EC" w:rsidRDefault="001C145B" w:rsidP="004732EC">
      <w:pPr>
        <w:spacing w:after="0" w:line="240" w:lineRule="auto"/>
        <w:ind w:left="360"/>
        <w:jc w:val="both"/>
        <w:rPr>
          <w:rFonts w:cstheme="minorHAnsi"/>
        </w:rPr>
      </w:pPr>
    </w:p>
    <w:p w14:paraId="73ED1B06" w14:textId="77777777" w:rsidR="001C145B" w:rsidRPr="004732EC" w:rsidRDefault="001C145B" w:rsidP="004732EC">
      <w:pPr>
        <w:spacing w:after="0" w:line="240" w:lineRule="auto"/>
        <w:ind w:left="360"/>
        <w:jc w:val="both"/>
        <w:rPr>
          <w:rFonts w:cstheme="minorHAnsi"/>
        </w:rPr>
      </w:pPr>
    </w:p>
    <w:p w14:paraId="6A32A785" w14:textId="77777777" w:rsidR="001C145B" w:rsidRPr="004732EC" w:rsidRDefault="001C145B" w:rsidP="004732EC">
      <w:pPr>
        <w:spacing w:after="0" w:line="240" w:lineRule="auto"/>
        <w:ind w:left="360"/>
        <w:jc w:val="both"/>
        <w:rPr>
          <w:rFonts w:cstheme="minorHAnsi"/>
        </w:rPr>
      </w:pPr>
    </w:p>
    <w:p w14:paraId="34517A59" w14:textId="77777777" w:rsidR="001C145B" w:rsidRPr="004732EC" w:rsidRDefault="001C145B" w:rsidP="004732EC">
      <w:pPr>
        <w:spacing w:after="0" w:line="240" w:lineRule="auto"/>
        <w:ind w:left="360"/>
        <w:jc w:val="both"/>
        <w:rPr>
          <w:rFonts w:cstheme="minorHAnsi"/>
        </w:rPr>
      </w:pPr>
    </w:p>
    <w:p w14:paraId="34CF8ACA" w14:textId="77777777" w:rsidR="001C145B" w:rsidRPr="004732EC" w:rsidRDefault="001C145B" w:rsidP="004732EC">
      <w:pPr>
        <w:spacing w:after="0" w:line="240" w:lineRule="auto"/>
        <w:ind w:left="360"/>
        <w:jc w:val="both"/>
        <w:rPr>
          <w:rFonts w:cstheme="minorHAnsi"/>
        </w:rPr>
      </w:pPr>
    </w:p>
    <w:p w14:paraId="190C34C9" w14:textId="77777777" w:rsidR="004732EC" w:rsidRDefault="004732EC" w:rsidP="004732EC">
      <w:pPr>
        <w:spacing w:after="0" w:line="240" w:lineRule="auto"/>
        <w:jc w:val="both"/>
        <w:rPr>
          <w:rFonts w:cstheme="minorHAnsi"/>
        </w:rPr>
      </w:pPr>
    </w:p>
    <w:p w14:paraId="0451CEDA" w14:textId="77777777" w:rsidR="004732EC" w:rsidRDefault="004732EC" w:rsidP="004732EC">
      <w:pPr>
        <w:spacing w:after="0" w:line="240" w:lineRule="auto"/>
        <w:jc w:val="both"/>
        <w:rPr>
          <w:rFonts w:cstheme="minorHAnsi"/>
        </w:rPr>
      </w:pPr>
    </w:p>
    <w:p w14:paraId="51792DC7" w14:textId="77777777" w:rsidR="009D13E2" w:rsidRDefault="009D13E2" w:rsidP="004732EC">
      <w:pPr>
        <w:spacing w:after="0" w:line="240" w:lineRule="auto"/>
        <w:jc w:val="both"/>
        <w:rPr>
          <w:rFonts w:cstheme="minorHAnsi"/>
        </w:rPr>
      </w:pPr>
    </w:p>
    <w:p w14:paraId="30DE080E" w14:textId="77777777" w:rsidR="009D13E2" w:rsidRDefault="009D13E2" w:rsidP="004732EC">
      <w:pPr>
        <w:spacing w:after="0" w:line="240" w:lineRule="auto"/>
        <w:jc w:val="both"/>
        <w:rPr>
          <w:rFonts w:cstheme="minorHAnsi"/>
        </w:rPr>
      </w:pPr>
    </w:p>
    <w:p w14:paraId="50E7D5FB" w14:textId="77777777" w:rsidR="009D13E2" w:rsidRDefault="009D13E2" w:rsidP="004732EC">
      <w:pPr>
        <w:spacing w:after="0" w:line="240" w:lineRule="auto"/>
        <w:jc w:val="both"/>
        <w:rPr>
          <w:rFonts w:cstheme="minorHAnsi"/>
        </w:rPr>
      </w:pPr>
    </w:p>
    <w:p w14:paraId="6908D04E" w14:textId="77777777" w:rsidR="009D13E2" w:rsidRDefault="009D13E2" w:rsidP="004732EC">
      <w:pPr>
        <w:spacing w:after="0" w:line="240" w:lineRule="auto"/>
        <w:jc w:val="both"/>
        <w:rPr>
          <w:rFonts w:cstheme="minorHAnsi"/>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3168"/>
        <w:gridCol w:w="2772"/>
      </w:tblGrid>
      <w:tr w:rsidR="009D13E2" w:rsidRPr="009D13E2" w14:paraId="58806E97" w14:textId="77777777" w:rsidTr="00CE7F1F">
        <w:tc>
          <w:tcPr>
            <w:tcW w:w="2448" w:type="dxa"/>
          </w:tcPr>
          <w:p w14:paraId="122C1D2D" w14:textId="3DAE8190" w:rsidR="009D13E2" w:rsidRPr="002863A5" w:rsidRDefault="009D13E2" w:rsidP="00BA221E">
            <w:pPr>
              <w:jc w:val="both"/>
              <w:rPr>
                <w:rFonts w:cstheme="minorHAnsi"/>
              </w:rPr>
            </w:pPr>
            <w:r w:rsidRPr="009D13E2">
              <w:rPr>
                <w:rFonts w:cstheme="minorHAnsi"/>
              </w:rPr>
              <w:t xml:space="preserve">    Γαλάτσι , </w:t>
            </w:r>
            <w:r w:rsidR="008956BD">
              <w:rPr>
                <w:rFonts w:cstheme="minorHAnsi"/>
                <w:lang w:val="en-US"/>
              </w:rPr>
              <w:t>8</w:t>
            </w:r>
            <w:r w:rsidR="00253DD8">
              <w:rPr>
                <w:rFonts w:cstheme="minorHAnsi"/>
                <w:lang w:val="en-US"/>
              </w:rPr>
              <w:t>-</w:t>
            </w:r>
            <w:r w:rsidR="002863A5">
              <w:rPr>
                <w:rFonts w:cstheme="minorHAnsi"/>
              </w:rPr>
              <w:t>9</w:t>
            </w:r>
            <w:r w:rsidR="00253DD8">
              <w:rPr>
                <w:rFonts w:cstheme="minorHAnsi"/>
                <w:lang w:val="en-US"/>
              </w:rPr>
              <w:t>-</w:t>
            </w:r>
            <w:r w:rsidRPr="009D13E2">
              <w:rPr>
                <w:rFonts w:cstheme="minorHAnsi"/>
              </w:rPr>
              <w:t>20</w:t>
            </w:r>
            <w:r w:rsidR="00C53EBD">
              <w:rPr>
                <w:rFonts w:cstheme="minorHAnsi"/>
                <w:lang w:val="en-US"/>
              </w:rPr>
              <w:t>2</w:t>
            </w:r>
            <w:r w:rsidR="002863A5">
              <w:rPr>
                <w:rFonts w:cstheme="minorHAnsi"/>
              </w:rPr>
              <w:t>1</w:t>
            </w:r>
          </w:p>
        </w:tc>
        <w:tc>
          <w:tcPr>
            <w:tcW w:w="3230" w:type="dxa"/>
          </w:tcPr>
          <w:p w14:paraId="4167FCD9" w14:textId="77777777" w:rsidR="009D13E2" w:rsidRPr="009D13E2" w:rsidRDefault="009D13E2" w:rsidP="00CE7F1F">
            <w:pPr>
              <w:tabs>
                <w:tab w:val="left" w:pos="11610"/>
              </w:tabs>
              <w:ind w:right="90"/>
              <w:jc w:val="both"/>
              <w:rPr>
                <w:rFonts w:cstheme="minorHAnsi"/>
              </w:rPr>
            </w:pPr>
          </w:p>
        </w:tc>
        <w:tc>
          <w:tcPr>
            <w:tcW w:w="2844" w:type="dxa"/>
          </w:tcPr>
          <w:p w14:paraId="4D5BDED5" w14:textId="77777777" w:rsidR="009D13E2" w:rsidRPr="009D13E2" w:rsidRDefault="009D13E2" w:rsidP="00CE7F1F">
            <w:pPr>
              <w:jc w:val="both"/>
              <w:rPr>
                <w:rFonts w:cstheme="minorHAnsi"/>
              </w:rPr>
            </w:pPr>
          </w:p>
        </w:tc>
      </w:tr>
      <w:tr w:rsidR="009D13E2" w:rsidRPr="009D13E2" w14:paraId="365B214F" w14:textId="77777777" w:rsidTr="00CE7F1F">
        <w:tc>
          <w:tcPr>
            <w:tcW w:w="2448" w:type="dxa"/>
          </w:tcPr>
          <w:p w14:paraId="521F6F32" w14:textId="77777777" w:rsidR="009D13E2" w:rsidRDefault="009D13E2" w:rsidP="00CE7F1F">
            <w:pPr>
              <w:jc w:val="both"/>
              <w:rPr>
                <w:rFonts w:cstheme="minorHAnsi"/>
              </w:rPr>
            </w:pPr>
          </w:p>
          <w:p w14:paraId="1AF9B0ED" w14:textId="77777777" w:rsidR="00C75DAA" w:rsidRDefault="00C75DAA" w:rsidP="00CE7F1F">
            <w:pPr>
              <w:jc w:val="both"/>
              <w:rPr>
                <w:rFonts w:cstheme="minorHAnsi"/>
              </w:rPr>
            </w:pPr>
          </w:p>
          <w:p w14:paraId="78052CD1" w14:textId="77777777" w:rsidR="00C75DAA" w:rsidRDefault="00C75DAA" w:rsidP="00CE7F1F">
            <w:pPr>
              <w:jc w:val="both"/>
              <w:rPr>
                <w:rFonts w:cstheme="minorHAnsi"/>
              </w:rPr>
            </w:pPr>
          </w:p>
          <w:p w14:paraId="79953B05" w14:textId="77777777" w:rsidR="00C75DAA" w:rsidRDefault="00C75DAA" w:rsidP="00CE7F1F">
            <w:pPr>
              <w:jc w:val="both"/>
              <w:rPr>
                <w:rFonts w:cstheme="minorHAnsi"/>
              </w:rPr>
            </w:pPr>
          </w:p>
          <w:p w14:paraId="6D061AA3" w14:textId="77777777" w:rsidR="00C75DAA" w:rsidRPr="009D13E2" w:rsidRDefault="00C75DAA" w:rsidP="00CE7F1F">
            <w:pPr>
              <w:jc w:val="both"/>
              <w:rPr>
                <w:rFonts w:cstheme="minorHAnsi"/>
              </w:rPr>
            </w:pPr>
          </w:p>
        </w:tc>
        <w:tc>
          <w:tcPr>
            <w:tcW w:w="3230" w:type="dxa"/>
          </w:tcPr>
          <w:p w14:paraId="1E38C7BE" w14:textId="77777777" w:rsidR="009D13E2" w:rsidRPr="009D13E2" w:rsidRDefault="009D13E2" w:rsidP="00CE7F1F">
            <w:pPr>
              <w:tabs>
                <w:tab w:val="left" w:pos="11610"/>
              </w:tabs>
              <w:ind w:right="90"/>
              <w:jc w:val="both"/>
              <w:rPr>
                <w:rFonts w:cstheme="minorHAnsi"/>
              </w:rPr>
            </w:pPr>
          </w:p>
        </w:tc>
        <w:tc>
          <w:tcPr>
            <w:tcW w:w="2844" w:type="dxa"/>
          </w:tcPr>
          <w:p w14:paraId="0353867D" w14:textId="77777777" w:rsidR="009D13E2" w:rsidRPr="009D13E2" w:rsidRDefault="009D13E2" w:rsidP="00CE7F1F">
            <w:pPr>
              <w:jc w:val="both"/>
              <w:rPr>
                <w:rFonts w:cstheme="minorHAnsi"/>
              </w:rPr>
            </w:pPr>
          </w:p>
        </w:tc>
      </w:tr>
      <w:tr w:rsidR="00C75DAA" w:rsidRPr="009D13E2" w14:paraId="44B8D83A" w14:textId="77777777" w:rsidTr="00CE7F1F">
        <w:tc>
          <w:tcPr>
            <w:tcW w:w="2448" w:type="dxa"/>
          </w:tcPr>
          <w:p w14:paraId="61199A82" w14:textId="77777777" w:rsidR="00C75DAA" w:rsidRPr="009D13E2" w:rsidRDefault="00C75DAA" w:rsidP="00CE7F1F">
            <w:pPr>
              <w:jc w:val="center"/>
              <w:rPr>
                <w:rFonts w:cstheme="minorHAnsi"/>
              </w:rPr>
            </w:pPr>
            <w:r w:rsidRPr="009D13E2">
              <w:rPr>
                <w:rFonts w:cstheme="minorHAnsi"/>
              </w:rPr>
              <w:t>Ο ΣΥΝΤΑΞΑΣ</w:t>
            </w:r>
          </w:p>
        </w:tc>
        <w:tc>
          <w:tcPr>
            <w:tcW w:w="3230" w:type="dxa"/>
          </w:tcPr>
          <w:p w14:paraId="2E4950A8" w14:textId="77777777" w:rsidR="00C75DAA" w:rsidRPr="009D13E2" w:rsidRDefault="00C75DAA" w:rsidP="00CE7F1F">
            <w:pPr>
              <w:jc w:val="center"/>
              <w:rPr>
                <w:rFonts w:cstheme="minorHAnsi"/>
              </w:rPr>
            </w:pPr>
            <w:r>
              <w:rPr>
                <w:rFonts w:cstheme="minorHAnsi"/>
              </w:rPr>
              <w:t xml:space="preserve">Ο </w:t>
            </w:r>
            <w:r w:rsidR="00CB39FF">
              <w:rPr>
                <w:rFonts w:cstheme="minorHAnsi"/>
              </w:rPr>
              <w:t>ΠΡΟΪ</w:t>
            </w:r>
            <w:r w:rsidRPr="009D13E2">
              <w:rPr>
                <w:rFonts w:cstheme="minorHAnsi"/>
              </w:rPr>
              <w:t>ΣΤΑΜΕΝΟΣ ΤΜΗΜΑΤΟΣ</w:t>
            </w:r>
          </w:p>
        </w:tc>
        <w:tc>
          <w:tcPr>
            <w:tcW w:w="2844" w:type="dxa"/>
          </w:tcPr>
          <w:p w14:paraId="4DA8184B" w14:textId="77777777" w:rsidR="00C75DAA" w:rsidRPr="009D13E2" w:rsidRDefault="00C75DAA" w:rsidP="00CE7F1F">
            <w:pPr>
              <w:jc w:val="center"/>
              <w:rPr>
                <w:rFonts w:cstheme="minorHAnsi"/>
              </w:rPr>
            </w:pPr>
            <w:r w:rsidRPr="009D13E2">
              <w:rPr>
                <w:rFonts w:cstheme="minorHAnsi"/>
              </w:rPr>
              <w:t>Η ΠΡΟΪΣΤΑΜΕΝΗ Δ/ΝΣΗΣ</w:t>
            </w:r>
          </w:p>
        </w:tc>
      </w:tr>
      <w:tr w:rsidR="00C75DAA" w:rsidRPr="009D13E2" w14:paraId="3CEDF3AE" w14:textId="77777777" w:rsidTr="00CE7F1F">
        <w:tc>
          <w:tcPr>
            <w:tcW w:w="2448" w:type="dxa"/>
          </w:tcPr>
          <w:p w14:paraId="024C00E4" w14:textId="77777777" w:rsidR="00C75DAA" w:rsidRPr="009D13E2" w:rsidRDefault="00C75DAA" w:rsidP="00CE7F1F">
            <w:pPr>
              <w:tabs>
                <w:tab w:val="left" w:pos="11610"/>
              </w:tabs>
              <w:ind w:right="90"/>
              <w:jc w:val="both"/>
              <w:rPr>
                <w:rFonts w:cstheme="minorHAnsi"/>
              </w:rPr>
            </w:pPr>
          </w:p>
        </w:tc>
        <w:tc>
          <w:tcPr>
            <w:tcW w:w="3230" w:type="dxa"/>
          </w:tcPr>
          <w:p w14:paraId="38CAD9CF" w14:textId="77777777" w:rsidR="00C75DAA" w:rsidRPr="009D13E2" w:rsidRDefault="00C75DAA" w:rsidP="00CE7F1F">
            <w:pPr>
              <w:tabs>
                <w:tab w:val="left" w:pos="11610"/>
              </w:tabs>
              <w:ind w:right="90"/>
              <w:jc w:val="center"/>
              <w:rPr>
                <w:rFonts w:cstheme="minorHAnsi"/>
              </w:rPr>
            </w:pPr>
            <w:r w:rsidRPr="009D13E2">
              <w:rPr>
                <w:rFonts w:cstheme="minorHAnsi"/>
              </w:rPr>
              <w:t>ΠΡΟΓΡΑΜΜΑΤΙΣΜΟΥ ΟΡΓΑΝΩΣΗΣ &amp;</w:t>
            </w:r>
            <w:r>
              <w:rPr>
                <w:rFonts w:cstheme="minorHAnsi"/>
                <w:lang w:val="en-GB"/>
              </w:rPr>
              <w:t xml:space="preserve"> </w:t>
            </w:r>
            <w:r w:rsidRPr="009D13E2">
              <w:rPr>
                <w:rFonts w:cstheme="minorHAnsi"/>
              </w:rPr>
              <w:t>ΠΛΗΡΟΦΟΡΙΚΗΣ</w:t>
            </w:r>
          </w:p>
        </w:tc>
        <w:tc>
          <w:tcPr>
            <w:tcW w:w="2844" w:type="dxa"/>
          </w:tcPr>
          <w:p w14:paraId="5912AFC5" w14:textId="77777777" w:rsidR="00C75DAA" w:rsidRPr="009D13E2" w:rsidRDefault="00C75DAA" w:rsidP="00CE7F1F">
            <w:pPr>
              <w:tabs>
                <w:tab w:val="left" w:pos="11610"/>
              </w:tabs>
              <w:ind w:right="90"/>
              <w:jc w:val="center"/>
              <w:rPr>
                <w:rFonts w:cstheme="minorHAnsi"/>
              </w:rPr>
            </w:pPr>
            <w:r w:rsidRPr="009D13E2">
              <w:rPr>
                <w:rFonts w:cstheme="minorHAnsi"/>
              </w:rPr>
              <w:t>ΟΙΚΟΝΟΜΙΚΩΝ ΥΠΗΡΕΣΙΩΝ</w:t>
            </w:r>
          </w:p>
        </w:tc>
      </w:tr>
      <w:tr w:rsidR="00C75DAA" w:rsidRPr="009D13E2" w14:paraId="4CCD5AE0" w14:textId="77777777" w:rsidTr="00CE7F1F">
        <w:tc>
          <w:tcPr>
            <w:tcW w:w="2448" w:type="dxa"/>
          </w:tcPr>
          <w:p w14:paraId="0FAA2F42" w14:textId="77777777" w:rsidR="00C75DAA" w:rsidRPr="009D13E2" w:rsidRDefault="00C75DAA" w:rsidP="00CE7F1F">
            <w:pPr>
              <w:tabs>
                <w:tab w:val="left" w:pos="11610"/>
              </w:tabs>
              <w:ind w:right="90"/>
              <w:jc w:val="both"/>
              <w:rPr>
                <w:rFonts w:cstheme="minorHAnsi"/>
              </w:rPr>
            </w:pPr>
          </w:p>
        </w:tc>
        <w:tc>
          <w:tcPr>
            <w:tcW w:w="3230" w:type="dxa"/>
          </w:tcPr>
          <w:p w14:paraId="0EE3B0AD" w14:textId="77777777" w:rsidR="00C75DAA" w:rsidRPr="009D13E2" w:rsidRDefault="00C75DAA" w:rsidP="00CE7F1F">
            <w:pPr>
              <w:tabs>
                <w:tab w:val="left" w:pos="11610"/>
              </w:tabs>
              <w:ind w:right="90"/>
              <w:jc w:val="both"/>
              <w:rPr>
                <w:rFonts w:cstheme="minorHAnsi"/>
              </w:rPr>
            </w:pPr>
          </w:p>
        </w:tc>
        <w:tc>
          <w:tcPr>
            <w:tcW w:w="2844" w:type="dxa"/>
          </w:tcPr>
          <w:p w14:paraId="4FFD8B14" w14:textId="77777777" w:rsidR="00C75DAA" w:rsidRPr="009D13E2" w:rsidRDefault="00C75DAA" w:rsidP="00CE7F1F">
            <w:pPr>
              <w:tabs>
                <w:tab w:val="left" w:pos="11610"/>
              </w:tabs>
              <w:ind w:right="90"/>
              <w:jc w:val="both"/>
              <w:rPr>
                <w:rFonts w:cstheme="minorHAnsi"/>
              </w:rPr>
            </w:pPr>
          </w:p>
        </w:tc>
      </w:tr>
      <w:tr w:rsidR="00C75DAA" w:rsidRPr="009D13E2" w14:paraId="0090FA37" w14:textId="77777777" w:rsidTr="00CE7F1F">
        <w:tc>
          <w:tcPr>
            <w:tcW w:w="2448" w:type="dxa"/>
          </w:tcPr>
          <w:p w14:paraId="7D2430B1" w14:textId="77777777" w:rsidR="00C75DAA" w:rsidRPr="009D13E2" w:rsidRDefault="00C75DAA" w:rsidP="00CE7F1F">
            <w:pPr>
              <w:tabs>
                <w:tab w:val="left" w:pos="11610"/>
              </w:tabs>
              <w:ind w:right="90"/>
              <w:jc w:val="both"/>
              <w:rPr>
                <w:rFonts w:cstheme="minorHAnsi"/>
              </w:rPr>
            </w:pPr>
          </w:p>
        </w:tc>
        <w:tc>
          <w:tcPr>
            <w:tcW w:w="3230" w:type="dxa"/>
          </w:tcPr>
          <w:p w14:paraId="706CF706" w14:textId="77777777" w:rsidR="00C75DAA" w:rsidRPr="009D13E2" w:rsidRDefault="00C75DAA" w:rsidP="00CE7F1F">
            <w:pPr>
              <w:jc w:val="center"/>
              <w:rPr>
                <w:rFonts w:cstheme="minorHAnsi"/>
              </w:rPr>
            </w:pPr>
          </w:p>
        </w:tc>
        <w:tc>
          <w:tcPr>
            <w:tcW w:w="2844" w:type="dxa"/>
          </w:tcPr>
          <w:p w14:paraId="1F4DA3C8" w14:textId="77777777" w:rsidR="00C75DAA" w:rsidRPr="009D13E2" w:rsidRDefault="00C75DAA" w:rsidP="00CE7F1F">
            <w:pPr>
              <w:jc w:val="center"/>
              <w:rPr>
                <w:rFonts w:cstheme="minorHAnsi"/>
              </w:rPr>
            </w:pPr>
          </w:p>
        </w:tc>
      </w:tr>
      <w:tr w:rsidR="00C75DAA" w:rsidRPr="009D13E2" w14:paraId="027B5553" w14:textId="77777777" w:rsidTr="00CE7F1F">
        <w:tc>
          <w:tcPr>
            <w:tcW w:w="2448" w:type="dxa"/>
          </w:tcPr>
          <w:p w14:paraId="54DBB931" w14:textId="77777777" w:rsidR="00C75DAA" w:rsidRPr="009D13E2" w:rsidRDefault="00C75DAA" w:rsidP="00CE7F1F">
            <w:pPr>
              <w:tabs>
                <w:tab w:val="left" w:pos="11610"/>
              </w:tabs>
              <w:ind w:right="90"/>
              <w:jc w:val="both"/>
              <w:rPr>
                <w:rFonts w:cstheme="minorHAnsi"/>
              </w:rPr>
            </w:pPr>
          </w:p>
        </w:tc>
        <w:tc>
          <w:tcPr>
            <w:tcW w:w="3230" w:type="dxa"/>
          </w:tcPr>
          <w:p w14:paraId="0C5C62E6" w14:textId="77777777" w:rsidR="00C75DAA" w:rsidRPr="009D13E2" w:rsidRDefault="00C75DAA" w:rsidP="00CE7F1F">
            <w:pPr>
              <w:tabs>
                <w:tab w:val="left" w:pos="11610"/>
              </w:tabs>
              <w:ind w:right="90"/>
              <w:jc w:val="center"/>
              <w:rPr>
                <w:rFonts w:cstheme="minorHAnsi"/>
              </w:rPr>
            </w:pPr>
          </w:p>
        </w:tc>
        <w:tc>
          <w:tcPr>
            <w:tcW w:w="2844" w:type="dxa"/>
          </w:tcPr>
          <w:p w14:paraId="4F4AC52E" w14:textId="77777777" w:rsidR="00C75DAA" w:rsidRPr="009D13E2" w:rsidRDefault="00C75DAA" w:rsidP="00CE7F1F">
            <w:pPr>
              <w:tabs>
                <w:tab w:val="left" w:pos="11610"/>
              </w:tabs>
              <w:ind w:right="90"/>
              <w:jc w:val="center"/>
              <w:rPr>
                <w:rFonts w:cstheme="minorHAnsi"/>
              </w:rPr>
            </w:pPr>
          </w:p>
        </w:tc>
      </w:tr>
      <w:bookmarkEnd w:id="1"/>
    </w:tbl>
    <w:p w14:paraId="5084FBF0" w14:textId="77777777" w:rsidR="009D13E2" w:rsidRDefault="009D13E2">
      <w:pPr>
        <w:rPr>
          <w:rFonts w:cstheme="minorHAnsi"/>
          <w:u w:val="single"/>
        </w:rPr>
      </w:pPr>
    </w:p>
    <w:p w14:paraId="18C1F52B" w14:textId="77777777" w:rsidR="00C75DAA" w:rsidRDefault="00C75DAA">
      <w:pPr>
        <w:rPr>
          <w:rFonts w:cstheme="minorHAnsi"/>
          <w:u w:val="single"/>
        </w:rPr>
      </w:pPr>
    </w:p>
    <w:p w14:paraId="63E727F8" w14:textId="6AAD495A" w:rsidR="00C75DAA" w:rsidRDefault="00C75DAA">
      <w:pPr>
        <w:rPr>
          <w:rFonts w:cstheme="minorHAnsi"/>
          <w:u w:val="single"/>
        </w:rPr>
      </w:pPr>
    </w:p>
    <w:p w14:paraId="14E3EBF2" w14:textId="77777777" w:rsidR="008956BD" w:rsidRDefault="008956BD">
      <w:pPr>
        <w:rPr>
          <w:rFonts w:cstheme="minorHAnsi"/>
          <w:u w:val="single"/>
        </w:rPr>
      </w:pPr>
    </w:p>
    <w:p w14:paraId="1BF942C6" w14:textId="77777777" w:rsidR="003E28C4" w:rsidRDefault="004732EC" w:rsidP="004732EC">
      <w:pPr>
        <w:spacing w:after="0" w:line="240" w:lineRule="auto"/>
        <w:jc w:val="center"/>
        <w:rPr>
          <w:rFonts w:cstheme="minorHAnsi"/>
          <w:u w:val="single"/>
        </w:rPr>
      </w:pPr>
      <w:r>
        <w:rPr>
          <w:rFonts w:cstheme="minorHAnsi"/>
          <w:u w:val="single"/>
          <w:lang w:val="en-GB"/>
        </w:rPr>
        <w:lastRenderedPageBreak/>
        <w:t>T</w:t>
      </w:r>
      <w:r w:rsidR="003E28C4" w:rsidRPr="004732EC">
        <w:rPr>
          <w:rFonts w:cstheme="minorHAnsi"/>
          <w:u w:val="single"/>
        </w:rPr>
        <w:t>ΕΧΝΙΚΗ ΠΕΡΙΓΡΑΦΗ</w:t>
      </w:r>
    </w:p>
    <w:p w14:paraId="44835728" w14:textId="77777777" w:rsidR="004732EC" w:rsidRPr="004732EC" w:rsidRDefault="004732EC" w:rsidP="004732EC">
      <w:pPr>
        <w:spacing w:after="0" w:line="240" w:lineRule="auto"/>
        <w:ind w:firstLine="360"/>
        <w:jc w:val="center"/>
        <w:rPr>
          <w:rFonts w:cstheme="minorHAnsi"/>
        </w:rPr>
      </w:pPr>
    </w:p>
    <w:p w14:paraId="7DB38054" w14:textId="39076506" w:rsidR="00D72953" w:rsidRDefault="00D72953" w:rsidP="004732EC">
      <w:pPr>
        <w:spacing w:after="0" w:line="240" w:lineRule="auto"/>
        <w:ind w:firstLine="720"/>
        <w:jc w:val="both"/>
        <w:rPr>
          <w:rFonts w:cstheme="minorHAnsi"/>
        </w:rPr>
      </w:pPr>
      <w:r w:rsidRPr="004732EC">
        <w:rPr>
          <w:rFonts w:cstheme="minorHAnsi"/>
        </w:rPr>
        <w:t xml:space="preserve">Οι υπηρεσίες  </w:t>
      </w:r>
      <w:r w:rsidR="008A2372" w:rsidRPr="004732EC">
        <w:rPr>
          <w:rFonts w:cstheme="minorHAnsi"/>
        </w:rPr>
        <w:t>Συντήρησης, Επισκευής και Τεχνικής Υποστήριξης</w:t>
      </w:r>
      <w:r w:rsidR="009F4AF4">
        <w:rPr>
          <w:rFonts w:cstheme="minorHAnsi"/>
        </w:rPr>
        <w:t xml:space="preserve"> θα αφορούν  το μηχανογραφικό και </w:t>
      </w:r>
      <w:r w:rsidRPr="004732EC">
        <w:rPr>
          <w:rFonts w:cstheme="minorHAnsi"/>
        </w:rPr>
        <w:t>δικτυακό εξοπλισμό</w:t>
      </w:r>
      <w:r w:rsidR="009F4AF4">
        <w:rPr>
          <w:rFonts w:cstheme="minorHAnsi"/>
        </w:rPr>
        <w:t xml:space="preserve"> </w:t>
      </w:r>
      <w:r w:rsidR="005656BD">
        <w:rPr>
          <w:rFonts w:cstheme="minorHAnsi"/>
        </w:rPr>
        <w:t xml:space="preserve">των </w:t>
      </w:r>
      <w:r w:rsidR="008D0856" w:rsidRPr="004732EC">
        <w:rPr>
          <w:rFonts w:cstheme="minorHAnsi"/>
        </w:rPr>
        <w:t>Υπηρεσ</w:t>
      </w:r>
      <w:r w:rsidR="005656BD">
        <w:rPr>
          <w:rFonts w:cstheme="minorHAnsi"/>
        </w:rPr>
        <w:t>ιών</w:t>
      </w:r>
      <w:r w:rsidR="008D0856" w:rsidRPr="004732EC">
        <w:rPr>
          <w:rFonts w:cstheme="minorHAnsi"/>
        </w:rPr>
        <w:t xml:space="preserve"> του Δήμου Γαλατσίου. </w:t>
      </w:r>
      <w:r w:rsidR="009C05BB" w:rsidRPr="004732EC">
        <w:rPr>
          <w:rFonts w:cstheme="minorHAnsi"/>
        </w:rPr>
        <w:t>Ενδεικτικά αναφέρονται</w:t>
      </w:r>
      <w:r w:rsidR="00D6296C" w:rsidRPr="004732EC">
        <w:rPr>
          <w:rFonts w:cstheme="minorHAnsi"/>
        </w:rPr>
        <w:t xml:space="preserve"> </w:t>
      </w:r>
      <w:r w:rsidR="009F1E7F">
        <w:rPr>
          <w:rFonts w:cstheme="minorHAnsi"/>
        </w:rPr>
        <w:t>οι κάτωθι διευθύνσεις</w:t>
      </w:r>
      <w:r w:rsidR="00D6296C" w:rsidRPr="004732EC">
        <w:rPr>
          <w:rFonts w:cstheme="minorHAnsi"/>
        </w:rPr>
        <w:t xml:space="preserve"> κτ</w:t>
      </w:r>
      <w:r w:rsidR="009F1E7F">
        <w:rPr>
          <w:rFonts w:cstheme="minorHAnsi"/>
        </w:rPr>
        <w:t>ηρίων</w:t>
      </w:r>
      <w:r w:rsidR="009341BF">
        <w:rPr>
          <w:rFonts w:cstheme="minorHAnsi"/>
        </w:rPr>
        <w:t>, όπου στεγάζονται Υπηρεσίες του Δήμου Γαλατσίου</w:t>
      </w:r>
      <w:r w:rsidR="009C05BB" w:rsidRPr="004732EC">
        <w:rPr>
          <w:rFonts w:cstheme="minorHAnsi"/>
        </w:rPr>
        <w:t>:</w:t>
      </w:r>
    </w:p>
    <w:p w14:paraId="6A4F1ECF" w14:textId="77777777" w:rsidR="004732EC" w:rsidRPr="004732EC" w:rsidRDefault="004732EC" w:rsidP="004732EC">
      <w:pPr>
        <w:spacing w:after="0" w:line="240" w:lineRule="auto"/>
        <w:ind w:firstLine="720"/>
        <w:jc w:val="both"/>
        <w:rPr>
          <w:rFonts w:cstheme="minorHAnsi"/>
        </w:rPr>
      </w:pPr>
    </w:p>
    <w:p w14:paraId="785DD49F" w14:textId="77777777" w:rsidR="00D72953" w:rsidRPr="004732EC" w:rsidRDefault="00D72953" w:rsidP="004732EC">
      <w:pPr>
        <w:spacing w:after="0" w:line="240" w:lineRule="auto"/>
        <w:jc w:val="both"/>
        <w:rPr>
          <w:rFonts w:cstheme="minorHAnsi"/>
        </w:rPr>
      </w:pPr>
      <w:r w:rsidRPr="004732EC">
        <w:rPr>
          <w:rFonts w:cstheme="minorHAnsi"/>
        </w:rPr>
        <w:t>- Δημ</w:t>
      </w:r>
      <w:r w:rsidR="008D0856" w:rsidRPr="004732EC">
        <w:rPr>
          <w:rFonts w:cstheme="minorHAnsi"/>
        </w:rPr>
        <w:t>αρχιακό</w:t>
      </w:r>
      <w:r w:rsidRPr="004732EC">
        <w:rPr>
          <w:rFonts w:cstheme="minorHAnsi"/>
        </w:rPr>
        <w:t xml:space="preserve"> Κ</w:t>
      </w:r>
      <w:r w:rsidR="008D0856" w:rsidRPr="004732EC">
        <w:rPr>
          <w:rFonts w:cstheme="minorHAnsi"/>
        </w:rPr>
        <w:t>ατάστημα</w:t>
      </w:r>
      <w:r w:rsidR="009C02F9" w:rsidRPr="004732EC">
        <w:rPr>
          <w:rFonts w:cstheme="minorHAnsi"/>
        </w:rPr>
        <w:t xml:space="preserve"> (Δημαρχείο)</w:t>
      </w:r>
      <w:r w:rsidRPr="004732EC">
        <w:rPr>
          <w:rFonts w:cstheme="minorHAnsi"/>
        </w:rPr>
        <w:t xml:space="preserve">, </w:t>
      </w:r>
      <w:r w:rsidR="00CE76A8" w:rsidRPr="004732EC">
        <w:rPr>
          <w:rFonts w:cstheme="minorHAnsi"/>
        </w:rPr>
        <w:t>ΙΠΠΟΚΡΑΤΟΥΣ &amp; ΑΡΧΙΜΗΔΟΥΣ 2</w:t>
      </w:r>
    </w:p>
    <w:p w14:paraId="42B2C768" w14:textId="77777777" w:rsidR="00D72953" w:rsidRPr="004732EC" w:rsidRDefault="00D72953" w:rsidP="004732EC">
      <w:pPr>
        <w:spacing w:after="0" w:line="240" w:lineRule="auto"/>
        <w:jc w:val="both"/>
        <w:rPr>
          <w:rFonts w:cstheme="minorHAnsi"/>
          <w:color w:val="FF0000"/>
        </w:rPr>
      </w:pPr>
      <w:r w:rsidRPr="004732EC">
        <w:rPr>
          <w:rFonts w:cstheme="minorHAnsi"/>
        </w:rPr>
        <w:t>- Κ</w:t>
      </w:r>
      <w:r w:rsidR="009C02F9" w:rsidRPr="004732EC">
        <w:rPr>
          <w:rFonts w:cstheme="minorHAnsi"/>
        </w:rPr>
        <w:t>.</w:t>
      </w:r>
      <w:r w:rsidRPr="004732EC">
        <w:rPr>
          <w:rFonts w:cstheme="minorHAnsi"/>
        </w:rPr>
        <w:t>Ε</w:t>
      </w:r>
      <w:r w:rsidR="009C02F9" w:rsidRPr="004732EC">
        <w:rPr>
          <w:rFonts w:cstheme="minorHAnsi"/>
        </w:rPr>
        <w:t>.</w:t>
      </w:r>
      <w:r w:rsidRPr="004732EC">
        <w:rPr>
          <w:rFonts w:cstheme="minorHAnsi"/>
        </w:rPr>
        <w:t>Π</w:t>
      </w:r>
      <w:r w:rsidR="009C02F9" w:rsidRPr="004732EC">
        <w:rPr>
          <w:rFonts w:cstheme="minorHAnsi"/>
        </w:rPr>
        <w:t>.</w:t>
      </w:r>
      <w:r w:rsidRPr="004732EC">
        <w:rPr>
          <w:rFonts w:cstheme="minorHAnsi"/>
        </w:rPr>
        <w:t xml:space="preserve"> </w:t>
      </w:r>
      <w:r w:rsidR="008D0856" w:rsidRPr="004732EC">
        <w:rPr>
          <w:rFonts w:cstheme="minorHAnsi"/>
        </w:rPr>
        <w:t>Γαλατσίου,</w:t>
      </w:r>
      <w:r w:rsidRPr="004732EC">
        <w:rPr>
          <w:rFonts w:cstheme="minorHAnsi"/>
        </w:rPr>
        <w:t xml:space="preserve"> </w:t>
      </w:r>
      <w:r w:rsidRPr="004732EC">
        <w:rPr>
          <w:rFonts w:cstheme="minorHAnsi"/>
          <w:color w:val="000000"/>
          <w:shd w:val="clear" w:color="auto" w:fill="FFFFFF"/>
        </w:rPr>
        <w:t xml:space="preserve">ΤΡΑΛΛΕΩΝ 114 </w:t>
      </w:r>
      <w:r w:rsidRPr="004732EC">
        <w:rPr>
          <w:rStyle w:val="apple-converted-space"/>
          <w:rFonts w:cstheme="minorHAnsi"/>
          <w:color w:val="000000"/>
          <w:shd w:val="clear" w:color="auto" w:fill="FFFFFF"/>
        </w:rPr>
        <w:t> </w:t>
      </w:r>
    </w:p>
    <w:p w14:paraId="5F98AD22" w14:textId="77777777" w:rsidR="00D72953" w:rsidRPr="004732EC" w:rsidRDefault="00D72953" w:rsidP="004732EC">
      <w:pPr>
        <w:spacing w:after="0" w:line="240" w:lineRule="auto"/>
        <w:jc w:val="both"/>
        <w:rPr>
          <w:rFonts w:cstheme="minorHAnsi"/>
          <w:color w:val="FF0000"/>
        </w:rPr>
      </w:pPr>
      <w:r w:rsidRPr="004732EC">
        <w:rPr>
          <w:rFonts w:cstheme="minorHAnsi"/>
        </w:rPr>
        <w:t xml:space="preserve">- </w:t>
      </w:r>
      <w:r w:rsidR="008D0856" w:rsidRPr="004732EC">
        <w:rPr>
          <w:rFonts w:cstheme="minorHAnsi"/>
        </w:rPr>
        <w:t xml:space="preserve">Παράρτημα </w:t>
      </w:r>
      <w:r w:rsidRPr="004732EC">
        <w:rPr>
          <w:rFonts w:cstheme="minorHAnsi"/>
        </w:rPr>
        <w:t>Κ</w:t>
      </w:r>
      <w:r w:rsidR="009C02F9" w:rsidRPr="004732EC">
        <w:rPr>
          <w:rFonts w:cstheme="minorHAnsi"/>
        </w:rPr>
        <w:t>.</w:t>
      </w:r>
      <w:r w:rsidRPr="004732EC">
        <w:rPr>
          <w:rFonts w:cstheme="minorHAnsi"/>
        </w:rPr>
        <w:t>Ε</w:t>
      </w:r>
      <w:r w:rsidR="009C02F9" w:rsidRPr="004732EC">
        <w:rPr>
          <w:rFonts w:cstheme="minorHAnsi"/>
        </w:rPr>
        <w:t>.</w:t>
      </w:r>
      <w:r w:rsidRPr="004732EC">
        <w:rPr>
          <w:rFonts w:cstheme="minorHAnsi"/>
        </w:rPr>
        <w:t>Π</w:t>
      </w:r>
      <w:r w:rsidR="009C02F9" w:rsidRPr="004732EC">
        <w:rPr>
          <w:rFonts w:cstheme="minorHAnsi"/>
        </w:rPr>
        <w:t>.</w:t>
      </w:r>
      <w:r w:rsidRPr="004732EC">
        <w:rPr>
          <w:rFonts w:cstheme="minorHAnsi"/>
        </w:rPr>
        <w:t xml:space="preserve">  </w:t>
      </w:r>
      <w:r w:rsidR="008D0856" w:rsidRPr="004732EC">
        <w:rPr>
          <w:rFonts w:cstheme="minorHAnsi"/>
        </w:rPr>
        <w:t>Γαλατσίου,</w:t>
      </w:r>
      <w:r w:rsidRPr="004732EC">
        <w:rPr>
          <w:rFonts w:cstheme="minorHAnsi"/>
        </w:rPr>
        <w:t xml:space="preserve"> </w:t>
      </w:r>
      <w:r w:rsidRPr="004732EC">
        <w:rPr>
          <w:rFonts w:cstheme="minorHAnsi"/>
          <w:color w:val="000000"/>
          <w:shd w:val="clear" w:color="auto" w:fill="FFFFFF"/>
        </w:rPr>
        <w:t>ΕΛ.ΒΕΝΙΖΕΛΟΥ</w:t>
      </w:r>
      <w:r w:rsidRPr="004732EC">
        <w:rPr>
          <w:rStyle w:val="apple-converted-space"/>
          <w:rFonts w:cstheme="minorHAnsi"/>
          <w:color w:val="000000"/>
          <w:shd w:val="clear" w:color="auto" w:fill="FFFFFF"/>
        </w:rPr>
        <w:t> </w:t>
      </w:r>
      <w:r w:rsidR="008D0856" w:rsidRPr="004732EC">
        <w:rPr>
          <w:rStyle w:val="apple-converted-space"/>
          <w:rFonts w:cstheme="minorHAnsi"/>
          <w:color w:val="000000"/>
          <w:shd w:val="clear" w:color="auto" w:fill="FFFFFF"/>
        </w:rPr>
        <w:t>20</w:t>
      </w:r>
    </w:p>
    <w:p w14:paraId="74A50264" w14:textId="77777777" w:rsidR="004732EC" w:rsidRDefault="004732EC" w:rsidP="004732EC">
      <w:pPr>
        <w:spacing w:after="0" w:line="240" w:lineRule="auto"/>
        <w:ind w:firstLine="360"/>
        <w:jc w:val="both"/>
        <w:rPr>
          <w:rFonts w:cstheme="minorHAnsi"/>
        </w:rPr>
      </w:pPr>
    </w:p>
    <w:p w14:paraId="7959B448" w14:textId="77777777" w:rsidR="00243ECC" w:rsidRDefault="005E482D" w:rsidP="004732EC">
      <w:pPr>
        <w:spacing w:after="0" w:line="240" w:lineRule="auto"/>
        <w:ind w:firstLine="360"/>
        <w:jc w:val="both"/>
        <w:rPr>
          <w:rFonts w:cstheme="minorHAnsi"/>
        </w:rPr>
      </w:pPr>
      <w:r w:rsidRPr="004732EC">
        <w:rPr>
          <w:rFonts w:cstheme="minorHAnsi"/>
        </w:rPr>
        <w:t>Οι</w:t>
      </w:r>
      <w:r w:rsidR="005C24D3" w:rsidRPr="004732EC">
        <w:rPr>
          <w:rFonts w:cstheme="minorHAnsi"/>
        </w:rPr>
        <w:t xml:space="preserve"> </w:t>
      </w:r>
      <w:r w:rsidR="00CB6BDD">
        <w:rPr>
          <w:rFonts w:cstheme="minorHAnsi"/>
        </w:rPr>
        <w:t>υ</w:t>
      </w:r>
      <w:r w:rsidR="005C24D3" w:rsidRPr="004732EC">
        <w:rPr>
          <w:rFonts w:cstheme="minorHAnsi"/>
        </w:rPr>
        <w:t>πηρεσίες που ανατ</w:t>
      </w:r>
      <w:r w:rsidR="002F2F87" w:rsidRPr="004732EC">
        <w:rPr>
          <w:rFonts w:cstheme="minorHAnsi"/>
        </w:rPr>
        <w:t>ίθενται</w:t>
      </w:r>
      <w:r w:rsidR="005C24D3" w:rsidRPr="004732EC">
        <w:rPr>
          <w:rFonts w:cstheme="minorHAnsi"/>
        </w:rPr>
        <w:t xml:space="preserve"> </w:t>
      </w:r>
      <w:r w:rsidR="00307D54" w:rsidRPr="004732EC">
        <w:rPr>
          <w:rFonts w:cstheme="minorHAnsi"/>
        </w:rPr>
        <w:t xml:space="preserve">και ο ανάδοχος οφείλει να παράσχει </w:t>
      </w:r>
      <w:r w:rsidR="009C473E" w:rsidRPr="004732EC">
        <w:rPr>
          <w:rFonts w:cstheme="minorHAnsi"/>
        </w:rPr>
        <w:t>είναι οι εξής</w:t>
      </w:r>
      <w:r w:rsidR="005C24D3" w:rsidRPr="004732EC">
        <w:rPr>
          <w:rFonts w:cstheme="minorHAnsi"/>
        </w:rPr>
        <w:t>:</w:t>
      </w:r>
    </w:p>
    <w:p w14:paraId="01661509" w14:textId="77777777" w:rsidR="004732EC" w:rsidRPr="004732EC" w:rsidRDefault="004732EC" w:rsidP="004732EC">
      <w:pPr>
        <w:spacing w:after="0" w:line="240" w:lineRule="auto"/>
        <w:ind w:firstLine="360"/>
        <w:jc w:val="both"/>
        <w:rPr>
          <w:rFonts w:cstheme="minorHAnsi"/>
        </w:rPr>
      </w:pPr>
    </w:p>
    <w:p w14:paraId="4441BCE1" w14:textId="77777777" w:rsidR="00243ECC" w:rsidRPr="004732EC" w:rsidRDefault="00243ECC" w:rsidP="004732EC">
      <w:pPr>
        <w:pStyle w:val="a3"/>
        <w:numPr>
          <w:ilvl w:val="0"/>
          <w:numId w:val="1"/>
        </w:numPr>
        <w:spacing w:after="0" w:line="240" w:lineRule="auto"/>
        <w:jc w:val="both"/>
        <w:rPr>
          <w:rFonts w:cstheme="minorHAnsi"/>
        </w:rPr>
      </w:pPr>
      <w:r w:rsidRPr="004732EC">
        <w:rPr>
          <w:rFonts w:cstheme="minorHAnsi"/>
        </w:rPr>
        <w:t xml:space="preserve">Επισκευή </w:t>
      </w:r>
      <w:r w:rsidR="00337150">
        <w:rPr>
          <w:rFonts w:cstheme="minorHAnsi"/>
        </w:rPr>
        <w:t xml:space="preserve">και συντήρηση </w:t>
      </w:r>
      <w:r w:rsidRPr="004732EC">
        <w:rPr>
          <w:rFonts w:cstheme="minorHAnsi"/>
        </w:rPr>
        <w:t>Υλικού(</w:t>
      </w:r>
      <w:r w:rsidRPr="004732EC">
        <w:rPr>
          <w:rFonts w:cstheme="minorHAnsi"/>
          <w:lang w:val="en-US"/>
        </w:rPr>
        <w:t>Hardware</w:t>
      </w:r>
      <w:r w:rsidRPr="004732EC">
        <w:rPr>
          <w:rFonts w:cstheme="minorHAnsi"/>
        </w:rPr>
        <w:t>) Ηλεκτρονικών Υπολογιστών</w:t>
      </w:r>
      <w:r w:rsidR="005E583E">
        <w:rPr>
          <w:rFonts w:cstheme="minorHAnsi"/>
        </w:rPr>
        <w:t xml:space="preserve"> και </w:t>
      </w:r>
      <w:r w:rsidR="005E6937">
        <w:rPr>
          <w:rFonts w:cstheme="minorHAnsi"/>
        </w:rPr>
        <w:t xml:space="preserve">κεντρικών </w:t>
      </w:r>
      <w:r w:rsidR="002C5ABE">
        <w:rPr>
          <w:rFonts w:cstheme="minorHAnsi"/>
        </w:rPr>
        <w:t>Εξυπηρετητών</w:t>
      </w:r>
      <w:r w:rsidR="00CB6BDD">
        <w:rPr>
          <w:rFonts w:cstheme="minorHAnsi"/>
        </w:rPr>
        <w:t xml:space="preserve"> </w:t>
      </w:r>
      <w:r w:rsidR="005E583E">
        <w:rPr>
          <w:rFonts w:cstheme="minorHAnsi"/>
        </w:rPr>
        <w:t>(</w:t>
      </w:r>
      <w:r w:rsidR="005E583E">
        <w:rPr>
          <w:rFonts w:cstheme="minorHAnsi"/>
          <w:lang w:val="en-US"/>
        </w:rPr>
        <w:t>servers</w:t>
      </w:r>
      <w:r w:rsidR="005E583E" w:rsidRPr="005E583E">
        <w:rPr>
          <w:rFonts w:cstheme="minorHAnsi"/>
        </w:rPr>
        <w:t>)</w:t>
      </w:r>
    </w:p>
    <w:p w14:paraId="28F7EFF0" w14:textId="77777777" w:rsidR="00243ECC" w:rsidRPr="004732EC" w:rsidRDefault="00243ECC" w:rsidP="004732EC">
      <w:pPr>
        <w:pStyle w:val="a3"/>
        <w:numPr>
          <w:ilvl w:val="0"/>
          <w:numId w:val="1"/>
        </w:numPr>
        <w:spacing w:after="0" w:line="240" w:lineRule="auto"/>
        <w:jc w:val="both"/>
        <w:rPr>
          <w:rFonts w:cstheme="minorHAnsi"/>
        </w:rPr>
      </w:pPr>
      <w:r w:rsidRPr="004732EC">
        <w:rPr>
          <w:rFonts w:cstheme="minorHAnsi"/>
        </w:rPr>
        <w:t xml:space="preserve">Επισκευή </w:t>
      </w:r>
      <w:r w:rsidR="00337150">
        <w:rPr>
          <w:rFonts w:cstheme="minorHAnsi"/>
        </w:rPr>
        <w:t xml:space="preserve">και συντήρηση </w:t>
      </w:r>
      <w:r w:rsidRPr="004732EC">
        <w:rPr>
          <w:rFonts w:cstheme="minorHAnsi"/>
        </w:rPr>
        <w:t>Περ</w:t>
      </w:r>
      <w:r w:rsidR="00EE615C" w:rsidRPr="004732EC">
        <w:rPr>
          <w:rFonts w:cstheme="minorHAnsi"/>
        </w:rPr>
        <w:t>ι</w:t>
      </w:r>
      <w:r w:rsidRPr="004732EC">
        <w:rPr>
          <w:rFonts w:cstheme="minorHAnsi"/>
        </w:rPr>
        <w:t>φερ</w:t>
      </w:r>
      <w:r w:rsidR="00EE615C" w:rsidRPr="004732EC">
        <w:rPr>
          <w:rFonts w:cstheme="minorHAnsi"/>
        </w:rPr>
        <w:t>ε</w:t>
      </w:r>
      <w:r w:rsidRPr="004732EC">
        <w:rPr>
          <w:rFonts w:cstheme="minorHAnsi"/>
        </w:rPr>
        <w:t>ιακών Η/Υ</w:t>
      </w:r>
      <w:r w:rsidR="007E1207" w:rsidRPr="007E1207">
        <w:rPr>
          <w:rFonts w:cstheme="minorHAnsi"/>
        </w:rPr>
        <w:t xml:space="preserve">, </w:t>
      </w:r>
      <w:r w:rsidR="007E1207">
        <w:rPr>
          <w:rFonts w:cstheme="minorHAnsi"/>
        </w:rPr>
        <w:t>όπως</w:t>
      </w:r>
      <w:r w:rsidRPr="004732EC">
        <w:rPr>
          <w:rFonts w:cstheme="minorHAnsi"/>
        </w:rPr>
        <w:t xml:space="preserve"> εκτυπωτ</w:t>
      </w:r>
      <w:r w:rsidR="005E6937">
        <w:rPr>
          <w:rFonts w:cstheme="minorHAnsi"/>
        </w:rPr>
        <w:t>ών</w:t>
      </w:r>
      <w:r w:rsidRPr="004732EC">
        <w:rPr>
          <w:rFonts w:cstheme="minorHAnsi"/>
        </w:rPr>
        <w:t xml:space="preserve">, </w:t>
      </w:r>
      <w:proofErr w:type="spellStart"/>
      <w:r w:rsidR="005E6937">
        <w:rPr>
          <w:rFonts w:cstheme="minorHAnsi"/>
        </w:rPr>
        <w:t>σχεδιογράφων</w:t>
      </w:r>
      <w:proofErr w:type="spellEnd"/>
      <w:r w:rsidR="00CB6BDD">
        <w:rPr>
          <w:rFonts w:cstheme="minorHAnsi"/>
        </w:rPr>
        <w:t xml:space="preserve"> </w:t>
      </w:r>
      <w:r w:rsidR="007E1207">
        <w:rPr>
          <w:rFonts w:cstheme="minorHAnsi"/>
        </w:rPr>
        <w:t>(</w:t>
      </w:r>
      <w:r w:rsidR="007E1207">
        <w:rPr>
          <w:rFonts w:cstheme="minorHAnsi"/>
          <w:lang w:val="en-US"/>
        </w:rPr>
        <w:t>plotters</w:t>
      </w:r>
      <w:r w:rsidR="007E1207" w:rsidRPr="007E1207">
        <w:rPr>
          <w:rFonts w:cstheme="minorHAnsi"/>
        </w:rPr>
        <w:t>)</w:t>
      </w:r>
      <w:r w:rsidR="00CB5588" w:rsidRPr="004732EC">
        <w:rPr>
          <w:rFonts w:cstheme="minorHAnsi"/>
        </w:rPr>
        <w:t xml:space="preserve">, </w:t>
      </w:r>
      <w:r w:rsidRPr="004732EC">
        <w:rPr>
          <w:rFonts w:cstheme="minorHAnsi"/>
        </w:rPr>
        <w:t>οθ</w:t>
      </w:r>
      <w:r w:rsidR="005E6937">
        <w:rPr>
          <w:rFonts w:cstheme="minorHAnsi"/>
        </w:rPr>
        <w:t>ο</w:t>
      </w:r>
      <w:r w:rsidRPr="004732EC">
        <w:rPr>
          <w:rFonts w:cstheme="minorHAnsi"/>
        </w:rPr>
        <w:t>ν</w:t>
      </w:r>
      <w:r w:rsidR="005E6937">
        <w:rPr>
          <w:rFonts w:cstheme="minorHAnsi"/>
        </w:rPr>
        <w:t xml:space="preserve">ών, </w:t>
      </w:r>
      <w:r w:rsidRPr="004732EC">
        <w:rPr>
          <w:rFonts w:cstheme="minorHAnsi"/>
        </w:rPr>
        <w:t xml:space="preserve"> </w:t>
      </w:r>
      <w:proofErr w:type="spellStart"/>
      <w:r w:rsidR="000B64F4" w:rsidRPr="004732EC">
        <w:rPr>
          <w:rFonts w:cstheme="minorHAnsi"/>
        </w:rPr>
        <w:t>κλ</w:t>
      </w:r>
      <w:r w:rsidR="001B3B3C">
        <w:rPr>
          <w:rFonts w:cstheme="minorHAnsi"/>
        </w:rPr>
        <w:t>π</w:t>
      </w:r>
      <w:proofErr w:type="spellEnd"/>
    </w:p>
    <w:p w14:paraId="4ABC9437" w14:textId="77777777" w:rsidR="00243ECC" w:rsidRPr="004732EC" w:rsidRDefault="00243ECC" w:rsidP="004732EC">
      <w:pPr>
        <w:pStyle w:val="a3"/>
        <w:numPr>
          <w:ilvl w:val="0"/>
          <w:numId w:val="1"/>
        </w:numPr>
        <w:spacing w:after="0" w:line="240" w:lineRule="auto"/>
        <w:jc w:val="both"/>
        <w:rPr>
          <w:rFonts w:cstheme="minorHAnsi"/>
        </w:rPr>
      </w:pPr>
      <w:r w:rsidRPr="004732EC">
        <w:rPr>
          <w:rFonts w:cstheme="minorHAnsi"/>
        </w:rPr>
        <w:t>Αποκατάσταση βλαβών Λειτουργικών Συστημάτων Η/Υ</w:t>
      </w:r>
      <w:r w:rsidR="00C83152" w:rsidRPr="004732EC">
        <w:rPr>
          <w:rFonts w:cstheme="minorHAnsi"/>
        </w:rPr>
        <w:t xml:space="preserve"> </w:t>
      </w:r>
      <w:r w:rsidR="007E1207">
        <w:rPr>
          <w:rFonts w:cstheme="minorHAnsi"/>
        </w:rPr>
        <w:t xml:space="preserve">και </w:t>
      </w:r>
      <w:r w:rsidR="00267D10">
        <w:rPr>
          <w:rFonts w:cstheme="minorHAnsi"/>
        </w:rPr>
        <w:t xml:space="preserve">κεντρικών </w:t>
      </w:r>
      <w:r w:rsidR="007E1207">
        <w:rPr>
          <w:rFonts w:cstheme="minorHAnsi"/>
        </w:rPr>
        <w:t>Εξυπηρετητών</w:t>
      </w:r>
      <w:r w:rsidR="00CB6BDD">
        <w:rPr>
          <w:rFonts w:cstheme="minorHAnsi"/>
        </w:rPr>
        <w:t xml:space="preserve"> </w:t>
      </w:r>
      <w:r w:rsidR="007E1207">
        <w:rPr>
          <w:rFonts w:cstheme="minorHAnsi"/>
        </w:rPr>
        <w:t>(</w:t>
      </w:r>
      <w:r w:rsidR="007E1207">
        <w:rPr>
          <w:rFonts w:cstheme="minorHAnsi"/>
          <w:lang w:val="en-US"/>
        </w:rPr>
        <w:t>servers</w:t>
      </w:r>
      <w:r w:rsidR="007E1207" w:rsidRPr="005E583E">
        <w:rPr>
          <w:rFonts w:cstheme="minorHAnsi"/>
        </w:rPr>
        <w:t>)</w:t>
      </w:r>
    </w:p>
    <w:p w14:paraId="3F8EED81" w14:textId="77777777" w:rsidR="00871AC0" w:rsidRDefault="00871AC0" w:rsidP="004732EC">
      <w:pPr>
        <w:pStyle w:val="a3"/>
        <w:numPr>
          <w:ilvl w:val="0"/>
          <w:numId w:val="1"/>
        </w:numPr>
        <w:spacing w:after="0" w:line="240" w:lineRule="auto"/>
        <w:jc w:val="both"/>
        <w:rPr>
          <w:rFonts w:cstheme="minorHAnsi"/>
        </w:rPr>
      </w:pPr>
      <w:r w:rsidRPr="004732EC">
        <w:rPr>
          <w:rFonts w:cstheme="minorHAnsi"/>
        </w:rPr>
        <w:t>Αποκατάσταση βλαβών στην καλωδίωση</w:t>
      </w:r>
      <w:r w:rsidR="00950115">
        <w:rPr>
          <w:rFonts w:cstheme="minorHAnsi"/>
        </w:rPr>
        <w:t xml:space="preserve"> και στον </w:t>
      </w:r>
      <w:r w:rsidRPr="004732EC">
        <w:rPr>
          <w:rFonts w:cstheme="minorHAnsi"/>
        </w:rPr>
        <w:t xml:space="preserve">δικτυακό εξοπλισμό του δικτύου </w:t>
      </w:r>
      <w:r w:rsidR="00AB173E" w:rsidRPr="004732EC">
        <w:rPr>
          <w:rFonts w:cstheme="minorHAnsi"/>
        </w:rPr>
        <w:t xml:space="preserve">των </w:t>
      </w:r>
      <w:r w:rsidRPr="004732EC">
        <w:rPr>
          <w:rFonts w:cstheme="minorHAnsi"/>
        </w:rPr>
        <w:t xml:space="preserve">Η/Υ </w:t>
      </w:r>
    </w:p>
    <w:p w14:paraId="693A3A70" w14:textId="4D501EEC" w:rsidR="00337150" w:rsidRDefault="00337150" w:rsidP="004732EC">
      <w:pPr>
        <w:pStyle w:val="a3"/>
        <w:numPr>
          <w:ilvl w:val="0"/>
          <w:numId w:val="1"/>
        </w:numPr>
        <w:spacing w:after="0" w:line="240" w:lineRule="auto"/>
        <w:jc w:val="both"/>
        <w:rPr>
          <w:rFonts w:cstheme="minorHAnsi"/>
        </w:rPr>
      </w:pPr>
      <w:r>
        <w:rPr>
          <w:rFonts w:cstheme="minorHAnsi"/>
        </w:rPr>
        <w:t xml:space="preserve">Επισκευή και συντήρηση συστημάτων </w:t>
      </w:r>
      <w:r w:rsidR="006B329A">
        <w:rPr>
          <w:rFonts w:cstheme="minorHAnsi"/>
        </w:rPr>
        <w:t>αδιά</w:t>
      </w:r>
      <w:r>
        <w:rPr>
          <w:rFonts w:cstheme="minorHAnsi"/>
        </w:rPr>
        <w:t>λε</w:t>
      </w:r>
      <w:r w:rsidR="006B329A">
        <w:rPr>
          <w:rFonts w:cstheme="minorHAnsi"/>
        </w:rPr>
        <w:t>ιπτης παροχής ηλεκτρικής ισχύος (</w:t>
      </w:r>
      <w:r w:rsidR="006B329A">
        <w:rPr>
          <w:rFonts w:cstheme="minorHAnsi"/>
          <w:lang w:val="en-US"/>
        </w:rPr>
        <w:t>U</w:t>
      </w:r>
      <w:r w:rsidR="006B329A" w:rsidRPr="006B329A">
        <w:rPr>
          <w:rFonts w:cstheme="minorHAnsi"/>
        </w:rPr>
        <w:t>.</w:t>
      </w:r>
      <w:r w:rsidR="006B329A">
        <w:rPr>
          <w:rFonts w:cstheme="minorHAnsi"/>
          <w:lang w:val="en-US"/>
        </w:rPr>
        <w:t>P</w:t>
      </w:r>
      <w:r w:rsidR="006B329A" w:rsidRPr="006B329A">
        <w:rPr>
          <w:rFonts w:cstheme="minorHAnsi"/>
        </w:rPr>
        <w:t>.</w:t>
      </w:r>
      <w:r w:rsidR="006B329A">
        <w:rPr>
          <w:rFonts w:cstheme="minorHAnsi"/>
          <w:lang w:val="en-US"/>
        </w:rPr>
        <w:t>S</w:t>
      </w:r>
      <w:r w:rsidR="006B329A" w:rsidRPr="006B329A">
        <w:rPr>
          <w:rFonts w:cstheme="minorHAnsi"/>
        </w:rPr>
        <w:t>.)</w:t>
      </w:r>
      <w:r>
        <w:rPr>
          <w:rFonts w:cstheme="minorHAnsi"/>
        </w:rPr>
        <w:t xml:space="preserve"> , τα οποία παρ</w:t>
      </w:r>
      <w:r w:rsidR="003D3E8B">
        <w:rPr>
          <w:rFonts w:cstheme="minorHAnsi"/>
        </w:rPr>
        <w:t>έ</w:t>
      </w:r>
      <w:r>
        <w:rPr>
          <w:rFonts w:cstheme="minorHAnsi"/>
        </w:rPr>
        <w:t>χ</w:t>
      </w:r>
      <w:r w:rsidR="003D3E8B">
        <w:rPr>
          <w:rFonts w:cstheme="minorHAnsi"/>
        </w:rPr>
        <w:t>ουν</w:t>
      </w:r>
      <w:r>
        <w:rPr>
          <w:rFonts w:cstheme="minorHAnsi"/>
        </w:rPr>
        <w:t xml:space="preserve"> ηλεκτρική</w:t>
      </w:r>
      <w:r w:rsidR="003D3E8B">
        <w:rPr>
          <w:rFonts w:cstheme="minorHAnsi"/>
        </w:rPr>
        <w:t xml:space="preserve"> ισχύ</w:t>
      </w:r>
      <w:r>
        <w:rPr>
          <w:rFonts w:cstheme="minorHAnsi"/>
        </w:rPr>
        <w:t xml:space="preserve"> σε μηχανογραφικό η/και δικτυακό εξοπλισμό</w:t>
      </w:r>
    </w:p>
    <w:p w14:paraId="15BF328E" w14:textId="38E1DE02" w:rsidR="007A79E5" w:rsidRPr="004732EC" w:rsidRDefault="007A79E5" w:rsidP="004732EC">
      <w:pPr>
        <w:pStyle w:val="a3"/>
        <w:numPr>
          <w:ilvl w:val="0"/>
          <w:numId w:val="1"/>
        </w:numPr>
        <w:spacing w:after="0" w:line="240" w:lineRule="auto"/>
        <w:jc w:val="both"/>
        <w:rPr>
          <w:rFonts w:cstheme="minorHAnsi"/>
        </w:rPr>
      </w:pPr>
      <w:bookmarkStart w:id="2" w:name="_Hlk85189883"/>
      <w:r>
        <w:rPr>
          <w:rFonts w:cstheme="minorHAnsi"/>
        </w:rPr>
        <w:t xml:space="preserve">Ανανεώσεις </w:t>
      </w:r>
      <w:proofErr w:type="spellStart"/>
      <w:r>
        <w:rPr>
          <w:rFonts w:cstheme="minorHAnsi"/>
        </w:rPr>
        <w:t>αδειοδοτήσεων</w:t>
      </w:r>
      <w:proofErr w:type="spellEnd"/>
      <w:r>
        <w:rPr>
          <w:rFonts w:cstheme="minorHAnsi"/>
        </w:rPr>
        <w:t xml:space="preserve"> (</w:t>
      </w:r>
      <w:r>
        <w:rPr>
          <w:rFonts w:cstheme="minorHAnsi"/>
          <w:lang w:val="en-US"/>
        </w:rPr>
        <w:t>licensing</w:t>
      </w:r>
      <w:r w:rsidRPr="007A79E5">
        <w:rPr>
          <w:rFonts w:cstheme="minorHAnsi"/>
        </w:rPr>
        <w:t xml:space="preserve">) </w:t>
      </w:r>
      <w:r>
        <w:rPr>
          <w:rFonts w:cstheme="minorHAnsi"/>
        </w:rPr>
        <w:t>μηχανογραφικού και δικτυακού εξοπλισμού</w:t>
      </w:r>
    </w:p>
    <w:bookmarkEnd w:id="2"/>
    <w:p w14:paraId="79E0CCF3" w14:textId="77777777" w:rsidR="00981429" w:rsidRPr="004732EC" w:rsidRDefault="00981429" w:rsidP="004732EC">
      <w:pPr>
        <w:pStyle w:val="a3"/>
        <w:numPr>
          <w:ilvl w:val="0"/>
          <w:numId w:val="1"/>
        </w:numPr>
        <w:spacing w:after="0" w:line="240" w:lineRule="auto"/>
        <w:jc w:val="both"/>
        <w:rPr>
          <w:rFonts w:cstheme="minorHAnsi"/>
        </w:rPr>
      </w:pPr>
      <w:r w:rsidRPr="004732EC">
        <w:rPr>
          <w:rFonts w:cstheme="minorHAnsi"/>
        </w:rPr>
        <w:t>Εγκατάσταση</w:t>
      </w:r>
      <w:r w:rsidR="00F5104D" w:rsidRPr="004732EC">
        <w:rPr>
          <w:rFonts w:cstheme="minorHAnsi"/>
        </w:rPr>
        <w:t>,</w:t>
      </w:r>
      <w:r w:rsidRPr="004732EC">
        <w:rPr>
          <w:rFonts w:cstheme="minorHAnsi"/>
        </w:rPr>
        <w:t xml:space="preserve"> διασύνδεση </w:t>
      </w:r>
      <w:r w:rsidR="00F5104D" w:rsidRPr="004732EC">
        <w:rPr>
          <w:rFonts w:cstheme="minorHAnsi"/>
        </w:rPr>
        <w:t xml:space="preserve">και παραμετροποίηση </w:t>
      </w:r>
      <w:r w:rsidRPr="004732EC">
        <w:rPr>
          <w:rFonts w:cstheme="minorHAnsi"/>
        </w:rPr>
        <w:t>μηχανογραφικού/δικτυακού εξοπλισμού</w:t>
      </w:r>
    </w:p>
    <w:p w14:paraId="4023868E" w14:textId="77777777" w:rsidR="00243ECC" w:rsidRPr="004732EC" w:rsidRDefault="00243ECC" w:rsidP="004732EC">
      <w:pPr>
        <w:pStyle w:val="a3"/>
        <w:numPr>
          <w:ilvl w:val="0"/>
          <w:numId w:val="1"/>
        </w:numPr>
        <w:spacing w:after="0" w:line="240" w:lineRule="auto"/>
        <w:jc w:val="both"/>
        <w:rPr>
          <w:rFonts w:cstheme="minorHAnsi"/>
        </w:rPr>
      </w:pPr>
      <w:r w:rsidRPr="004732EC">
        <w:rPr>
          <w:rFonts w:cstheme="minorHAnsi"/>
        </w:rPr>
        <w:t xml:space="preserve">Ανάκτηση δεδομένων </w:t>
      </w:r>
      <w:r w:rsidR="0032144E" w:rsidRPr="004732EC">
        <w:rPr>
          <w:rFonts w:cstheme="minorHAnsi"/>
        </w:rPr>
        <w:t xml:space="preserve">από </w:t>
      </w:r>
      <w:r w:rsidRPr="004732EC">
        <w:rPr>
          <w:rFonts w:cstheme="minorHAnsi"/>
        </w:rPr>
        <w:t>μαγνητικ</w:t>
      </w:r>
      <w:r w:rsidR="0032144E" w:rsidRPr="004732EC">
        <w:rPr>
          <w:rFonts w:cstheme="minorHAnsi"/>
        </w:rPr>
        <w:t>ά</w:t>
      </w:r>
      <w:r w:rsidRPr="004732EC">
        <w:rPr>
          <w:rFonts w:cstheme="minorHAnsi"/>
        </w:rPr>
        <w:t xml:space="preserve"> και άλλ</w:t>
      </w:r>
      <w:r w:rsidR="0032144E" w:rsidRPr="004732EC">
        <w:rPr>
          <w:rFonts w:cstheme="minorHAnsi"/>
        </w:rPr>
        <w:t>α</w:t>
      </w:r>
      <w:r w:rsidRPr="004732EC">
        <w:rPr>
          <w:rFonts w:cstheme="minorHAnsi"/>
        </w:rPr>
        <w:t xml:space="preserve"> μέσ</w:t>
      </w:r>
      <w:r w:rsidR="0032144E" w:rsidRPr="004732EC">
        <w:rPr>
          <w:rFonts w:cstheme="minorHAnsi"/>
        </w:rPr>
        <w:t>α</w:t>
      </w:r>
      <w:r w:rsidRPr="004732EC">
        <w:rPr>
          <w:rFonts w:cstheme="minorHAnsi"/>
        </w:rPr>
        <w:t xml:space="preserve"> αποθήκευσης δεδομένων (σκληροί δίσκοι </w:t>
      </w:r>
      <w:r w:rsidRPr="004732EC">
        <w:rPr>
          <w:rFonts w:cstheme="minorHAnsi"/>
          <w:lang w:val="en-US"/>
        </w:rPr>
        <w:t>HDDs</w:t>
      </w:r>
      <w:r w:rsidRPr="004732EC">
        <w:rPr>
          <w:rFonts w:cstheme="minorHAnsi"/>
        </w:rPr>
        <w:t xml:space="preserve">, </w:t>
      </w:r>
      <w:r w:rsidR="0002767A">
        <w:rPr>
          <w:rFonts w:cstheme="minorHAnsi"/>
          <w:lang w:val="en-US"/>
        </w:rPr>
        <w:t>SSDs</w:t>
      </w:r>
      <w:r w:rsidR="0002767A" w:rsidRPr="0002767A">
        <w:rPr>
          <w:rFonts w:cstheme="minorHAnsi"/>
        </w:rPr>
        <w:t xml:space="preserve">, </w:t>
      </w:r>
      <w:r w:rsidRPr="004732EC">
        <w:rPr>
          <w:rFonts w:cstheme="minorHAnsi"/>
          <w:lang w:val="en-US"/>
        </w:rPr>
        <w:t>Flash</w:t>
      </w:r>
      <w:r w:rsidRPr="004732EC">
        <w:rPr>
          <w:rFonts w:cstheme="minorHAnsi"/>
        </w:rPr>
        <w:t xml:space="preserve"> </w:t>
      </w:r>
      <w:r w:rsidRPr="004732EC">
        <w:rPr>
          <w:rFonts w:cstheme="minorHAnsi"/>
          <w:lang w:val="en-US"/>
        </w:rPr>
        <w:t>drives</w:t>
      </w:r>
      <w:r w:rsidR="00EE615C" w:rsidRPr="004732EC">
        <w:rPr>
          <w:rFonts w:cstheme="minorHAnsi"/>
        </w:rPr>
        <w:t xml:space="preserve"> </w:t>
      </w:r>
      <w:proofErr w:type="spellStart"/>
      <w:r w:rsidR="00EE615C" w:rsidRPr="004732EC">
        <w:rPr>
          <w:rFonts w:cstheme="minorHAnsi"/>
        </w:rPr>
        <w:t>κλπ</w:t>
      </w:r>
      <w:proofErr w:type="spellEnd"/>
      <w:r w:rsidRPr="004732EC">
        <w:rPr>
          <w:rFonts w:cstheme="minorHAnsi"/>
        </w:rPr>
        <w:t>)</w:t>
      </w:r>
      <w:r w:rsidR="0032144E" w:rsidRPr="004732EC">
        <w:rPr>
          <w:rFonts w:cstheme="minorHAnsi"/>
        </w:rPr>
        <w:t xml:space="preserve"> που παρουσιάζουν </w:t>
      </w:r>
      <w:r w:rsidR="00704EF7" w:rsidRPr="004732EC">
        <w:rPr>
          <w:rFonts w:cstheme="minorHAnsi"/>
        </w:rPr>
        <w:t>βλάβη</w:t>
      </w:r>
    </w:p>
    <w:p w14:paraId="2DEDCE3A" w14:textId="77777777" w:rsidR="00243ECC" w:rsidRPr="004732EC" w:rsidRDefault="00243ECC" w:rsidP="004732EC">
      <w:pPr>
        <w:pStyle w:val="a3"/>
        <w:numPr>
          <w:ilvl w:val="0"/>
          <w:numId w:val="1"/>
        </w:numPr>
        <w:spacing w:after="0" w:line="240" w:lineRule="auto"/>
        <w:jc w:val="both"/>
        <w:rPr>
          <w:rFonts w:cstheme="minorHAnsi"/>
        </w:rPr>
      </w:pPr>
      <w:r w:rsidRPr="004732EC">
        <w:rPr>
          <w:rFonts w:cstheme="minorHAnsi"/>
        </w:rPr>
        <w:t>Εργασίες διαβάθμισης ασφάλειας στους κεντρικούς εξυπηρετητές (</w:t>
      </w:r>
      <w:r w:rsidRPr="004732EC">
        <w:rPr>
          <w:rFonts w:cstheme="minorHAnsi"/>
          <w:lang w:val="en-US"/>
        </w:rPr>
        <w:t>servers</w:t>
      </w:r>
      <w:r w:rsidRPr="004732EC">
        <w:rPr>
          <w:rFonts w:cstheme="minorHAnsi"/>
        </w:rPr>
        <w:t>)</w:t>
      </w:r>
      <w:r w:rsidR="007471E9" w:rsidRPr="004732EC">
        <w:rPr>
          <w:rFonts w:cstheme="minorHAnsi"/>
        </w:rPr>
        <w:t xml:space="preserve"> και στον δικτυακό εξοπλισμό</w:t>
      </w:r>
    </w:p>
    <w:p w14:paraId="170D5C57" w14:textId="77777777" w:rsidR="00243ECC" w:rsidRPr="004732EC" w:rsidRDefault="00243ECC" w:rsidP="004732EC">
      <w:pPr>
        <w:pStyle w:val="a3"/>
        <w:numPr>
          <w:ilvl w:val="0"/>
          <w:numId w:val="1"/>
        </w:numPr>
        <w:spacing w:after="0" w:line="240" w:lineRule="auto"/>
        <w:jc w:val="both"/>
        <w:rPr>
          <w:rFonts w:cstheme="minorHAnsi"/>
        </w:rPr>
      </w:pPr>
      <w:r w:rsidRPr="004732EC">
        <w:rPr>
          <w:rFonts w:cstheme="minorHAnsi"/>
        </w:rPr>
        <w:t>Εργασίες διασφάλισης δεδομένων</w:t>
      </w:r>
      <w:r w:rsidR="007471E9" w:rsidRPr="004732EC">
        <w:rPr>
          <w:rFonts w:cstheme="minorHAnsi"/>
        </w:rPr>
        <w:t xml:space="preserve"> και ασφάλειας </w:t>
      </w:r>
      <w:r w:rsidR="0024088D" w:rsidRPr="004732EC">
        <w:rPr>
          <w:rFonts w:cstheme="minorHAnsi"/>
        </w:rPr>
        <w:t xml:space="preserve">των </w:t>
      </w:r>
      <w:r w:rsidR="007471E9" w:rsidRPr="004732EC">
        <w:rPr>
          <w:rFonts w:cstheme="minorHAnsi"/>
        </w:rPr>
        <w:t>πληροφοριακών συστημάτων</w:t>
      </w:r>
    </w:p>
    <w:p w14:paraId="769C4434" w14:textId="77777777" w:rsidR="00F5104D" w:rsidRPr="004732EC" w:rsidRDefault="00F5104D" w:rsidP="004732EC">
      <w:pPr>
        <w:pStyle w:val="a3"/>
        <w:numPr>
          <w:ilvl w:val="0"/>
          <w:numId w:val="1"/>
        </w:numPr>
        <w:spacing w:after="0" w:line="240" w:lineRule="auto"/>
        <w:jc w:val="both"/>
        <w:rPr>
          <w:rFonts w:cstheme="minorHAnsi"/>
        </w:rPr>
      </w:pPr>
      <w:r w:rsidRPr="004732EC">
        <w:rPr>
          <w:rFonts w:cstheme="minorHAnsi"/>
        </w:rPr>
        <w:t xml:space="preserve">Κάθε άλλη εργασία </w:t>
      </w:r>
      <w:r w:rsidR="00084ED4" w:rsidRPr="004732EC">
        <w:rPr>
          <w:rFonts w:cstheme="minorHAnsi"/>
        </w:rPr>
        <w:t>που κρίνεται αναγκαία για την διασφάλιση της εύρυθμης, απρόσκοπτης</w:t>
      </w:r>
      <w:r w:rsidR="005C4AF0" w:rsidRPr="004732EC">
        <w:rPr>
          <w:rFonts w:cstheme="minorHAnsi"/>
        </w:rPr>
        <w:t>, ασφαλούς</w:t>
      </w:r>
      <w:r w:rsidR="00084ED4" w:rsidRPr="004732EC">
        <w:rPr>
          <w:rFonts w:cstheme="minorHAnsi"/>
        </w:rPr>
        <w:t xml:space="preserve"> και αποτελεσματικής λειτουργίας τ</w:t>
      </w:r>
      <w:r w:rsidR="00E93E7B">
        <w:rPr>
          <w:rFonts w:cstheme="minorHAnsi"/>
        </w:rPr>
        <w:t>ων</w:t>
      </w:r>
      <w:r w:rsidR="00084ED4" w:rsidRPr="004732EC">
        <w:rPr>
          <w:rFonts w:cstheme="minorHAnsi"/>
        </w:rPr>
        <w:t xml:space="preserve"> πληροφοριακ</w:t>
      </w:r>
      <w:r w:rsidR="00E93E7B">
        <w:rPr>
          <w:rFonts w:cstheme="minorHAnsi"/>
        </w:rPr>
        <w:t>ών</w:t>
      </w:r>
      <w:r w:rsidR="00084ED4" w:rsidRPr="004732EC">
        <w:rPr>
          <w:rFonts w:cstheme="minorHAnsi"/>
        </w:rPr>
        <w:t xml:space="preserve"> συστ</w:t>
      </w:r>
      <w:r w:rsidR="00E93E7B">
        <w:rPr>
          <w:rFonts w:cstheme="minorHAnsi"/>
        </w:rPr>
        <w:t>η</w:t>
      </w:r>
      <w:r w:rsidR="00084ED4" w:rsidRPr="004732EC">
        <w:rPr>
          <w:rFonts w:cstheme="minorHAnsi"/>
        </w:rPr>
        <w:t>μ</w:t>
      </w:r>
      <w:r w:rsidR="00E93E7B">
        <w:rPr>
          <w:rFonts w:cstheme="minorHAnsi"/>
        </w:rPr>
        <w:t>ά</w:t>
      </w:r>
      <w:r w:rsidR="00084ED4" w:rsidRPr="004732EC">
        <w:rPr>
          <w:rFonts w:cstheme="minorHAnsi"/>
        </w:rPr>
        <w:t>τ</w:t>
      </w:r>
      <w:r w:rsidR="00E93E7B">
        <w:rPr>
          <w:rFonts w:cstheme="minorHAnsi"/>
        </w:rPr>
        <w:t>ων</w:t>
      </w:r>
      <w:r w:rsidR="00A0038D" w:rsidRPr="004732EC">
        <w:rPr>
          <w:rFonts w:cstheme="minorHAnsi"/>
        </w:rPr>
        <w:t xml:space="preserve"> </w:t>
      </w:r>
      <w:r w:rsidR="002D5C0D" w:rsidRPr="004732EC">
        <w:rPr>
          <w:rFonts w:cstheme="minorHAnsi"/>
        </w:rPr>
        <w:t xml:space="preserve">και του δικτύου Η/Υ </w:t>
      </w:r>
      <w:r w:rsidR="00A0038D" w:rsidRPr="004732EC">
        <w:rPr>
          <w:rFonts w:cstheme="minorHAnsi"/>
        </w:rPr>
        <w:t>των Υπηρεσιών του Δήμου</w:t>
      </w:r>
    </w:p>
    <w:p w14:paraId="63F16D7C" w14:textId="77777777" w:rsidR="00AF79A2" w:rsidRPr="004732EC" w:rsidRDefault="00AF79A2" w:rsidP="004732EC">
      <w:pPr>
        <w:spacing w:after="0" w:line="240" w:lineRule="auto"/>
        <w:jc w:val="both"/>
        <w:rPr>
          <w:rFonts w:cstheme="minorHAnsi"/>
        </w:rPr>
      </w:pPr>
    </w:p>
    <w:p w14:paraId="40020BC8" w14:textId="77777777" w:rsidR="00CE3CFF" w:rsidRDefault="00CE3CFF" w:rsidP="00CE3CFF">
      <w:pPr>
        <w:spacing w:after="0" w:line="240" w:lineRule="auto"/>
        <w:jc w:val="both"/>
        <w:rPr>
          <w:rFonts w:cstheme="minorHAnsi"/>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3168"/>
        <w:gridCol w:w="2772"/>
      </w:tblGrid>
      <w:tr w:rsidR="00CE3CFF" w:rsidRPr="009D13E2" w14:paraId="41B4D336" w14:textId="77777777" w:rsidTr="00A66BC1">
        <w:tc>
          <w:tcPr>
            <w:tcW w:w="2448" w:type="dxa"/>
          </w:tcPr>
          <w:p w14:paraId="298ADA6A" w14:textId="14E6E65C" w:rsidR="00CE3CFF" w:rsidRPr="00EC7391" w:rsidRDefault="00CE3CFF" w:rsidP="00BA221E">
            <w:pPr>
              <w:jc w:val="both"/>
              <w:rPr>
                <w:rFonts w:cstheme="minorHAnsi"/>
              </w:rPr>
            </w:pPr>
            <w:r w:rsidRPr="009D13E2">
              <w:rPr>
                <w:rFonts w:cstheme="minorHAnsi"/>
              </w:rPr>
              <w:t xml:space="preserve">    Γαλάτσι ,  </w:t>
            </w:r>
            <w:r w:rsidR="008956BD">
              <w:rPr>
                <w:rFonts w:cstheme="minorHAnsi"/>
                <w:lang w:val="en-US"/>
              </w:rPr>
              <w:t>8</w:t>
            </w:r>
            <w:r w:rsidR="00253DD8">
              <w:rPr>
                <w:rFonts w:cstheme="minorHAnsi"/>
                <w:lang w:val="en-US"/>
              </w:rPr>
              <w:t>-</w:t>
            </w:r>
            <w:r w:rsidR="00EC7391">
              <w:rPr>
                <w:rFonts w:cstheme="minorHAnsi"/>
              </w:rPr>
              <w:t>9</w:t>
            </w:r>
            <w:r w:rsidR="00253DD8">
              <w:rPr>
                <w:rFonts w:cstheme="minorHAnsi"/>
                <w:lang w:val="en-US"/>
              </w:rPr>
              <w:t>-</w:t>
            </w:r>
            <w:r w:rsidR="00253DD8" w:rsidRPr="009D13E2">
              <w:rPr>
                <w:rFonts w:cstheme="minorHAnsi"/>
              </w:rPr>
              <w:t>20</w:t>
            </w:r>
            <w:r w:rsidR="00253DD8">
              <w:rPr>
                <w:rFonts w:cstheme="minorHAnsi"/>
                <w:lang w:val="en-US"/>
              </w:rPr>
              <w:t>2</w:t>
            </w:r>
            <w:r w:rsidR="00EC7391">
              <w:rPr>
                <w:rFonts w:cstheme="minorHAnsi"/>
              </w:rPr>
              <w:t>1</w:t>
            </w:r>
          </w:p>
        </w:tc>
        <w:tc>
          <w:tcPr>
            <w:tcW w:w="3230" w:type="dxa"/>
          </w:tcPr>
          <w:p w14:paraId="4EE9D76B" w14:textId="77777777" w:rsidR="00CE3CFF" w:rsidRPr="009D13E2" w:rsidRDefault="00CE3CFF" w:rsidP="00A66BC1">
            <w:pPr>
              <w:tabs>
                <w:tab w:val="left" w:pos="11610"/>
              </w:tabs>
              <w:ind w:right="90"/>
              <w:jc w:val="both"/>
              <w:rPr>
                <w:rFonts w:cstheme="minorHAnsi"/>
              </w:rPr>
            </w:pPr>
          </w:p>
        </w:tc>
        <w:tc>
          <w:tcPr>
            <w:tcW w:w="2844" w:type="dxa"/>
          </w:tcPr>
          <w:p w14:paraId="7BFA0593" w14:textId="77777777" w:rsidR="00CE3CFF" w:rsidRPr="009D13E2" w:rsidRDefault="00CE3CFF" w:rsidP="00A66BC1">
            <w:pPr>
              <w:jc w:val="both"/>
              <w:rPr>
                <w:rFonts w:cstheme="minorHAnsi"/>
              </w:rPr>
            </w:pPr>
          </w:p>
        </w:tc>
      </w:tr>
      <w:tr w:rsidR="00CE3CFF" w:rsidRPr="009D13E2" w14:paraId="0BC9E4D1" w14:textId="77777777" w:rsidTr="00A66BC1">
        <w:tc>
          <w:tcPr>
            <w:tcW w:w="2448" w:type="dxa"/>
          </w:tcPr>
          <w:p w14:paraId="51178D5E" w14:textId="77777777" w:rsidR="00CE3CFF" w:rsidRDefault="00CE3CFF" w:rsidP="00A66BC1">
            <w:pPr>
              <w:jc w:val="both"/>
              <w:rPr>
                <w:rFonts w:cstheme="minorHAnsi"/>
              </w:rPr>
            </w:pPr>
          </w:p>
          <w:p w14:paraId="0F972552" w14:textId="77777777" w:rsidR="00CE3CFF" w:rsidRDefault="00CE3CFF" w:rsidP="00A66BC1">
            <w:pPr>
              <w:jc w:val="both"/>
              <w:rPr>
                <w:rFonts w:cstheme="minorHAnsi"/>
              </w:rPr>
            </w:pPr>
          </w:p>
          <w:p w14:paraId="347F69EC" w14:textId="77777777" w:rsidR="00CE3CFF" w:rsidRDefault="00CE3CFF" w:rsidP="00A66BC1">
            <w:pPr>
              <w:jc w:val="both"/>
              <w:rPr>
                <w:rFonts w:cstheme="minorHAnsi"/>
              </w:rPr>
            </w:pPr>
          </w:p>
          <w:p w14:paraId="170F3FE1" w14:textId="77777777" w:rsidR="00CE3CFF" w:rsidRPr="009D13E2" w:rsidRDefault="00CE3CFF" w:rsidP="00A66BC1">
            <w:pPr>
              <w:jc w:val="both"/>
              <w:rPr>
                <w:rFonts w:cstheme="minorHAnsi"/>
              </w:rPr>
            </w:pPr>
          </w:p>
        </w:tc>
        <w:tc>
          <w:tcPr>
            <w:tcW w:w="3230" w:type="dxa"/>
          </w:tcPr>
          <w:p w14:paraId="3F12569B" w14:textId="77777777" w:rsidR="00CE3CFF" w:rsidRPr="009D13E2" w:rsidRDefault="00CE3CFF" w:rsidP="00A66BC1">
            <w:pPr>
              <w:tabs>
                <w:tab w:val="left" w:pos="11610"/>
              </w:tabs>
              <w:ind w:right="90"/>
              <w:jc w:val="both"/>
              <w:rPr>
                <w:rFonts w:cstheme="minorHAnsi"/>
              </w:rPr>
            </w:pPr>
          </w:p>
        </w:tc>
        <w:tc>
          <w:tcPr>
            <w:tcW w:w="2844" w:type="dxa"/>
          </w:tcPr>
          <w:p w14:paraId="3D91572B" w14:textId="77777777" w:rsidR="00CE3CFF" w:rsidRPr="009D13E2" w:rsidRDefault="00CE3CFF" w:rsidP="00A66BC1">
            <w:pPr>
              <w:jc w:val="both"/>
              <w:rPr>
                <w:rFonts w:cstheme="minorHAnsi"/>
              </w:rPr>
            </w:pPr>
          </w:p>
        </w:tc>
      </w:tr>
      <w:tr w:rsidR="00CE3CFF" w:rsidRPr="009D13E2" w14:paraId="03D06D12" w14:textId="77777777" w:rsidTr="00A66BC1">
        <w:tc>
          <w:tcPr>
            <w:tcW w:w="2448" w:type="dxa"/>
          </w:tcPr>
          <w:p w14:paraId="5B5BD162" w14:textId="77777777" w:rsidR="00CE3CFF" w:rsidRPr="009D13E2" w:rsidRDefault="00CE3CFF" w:rsidP="00A66BC1">
            <w:pPr>
              <w:jc w:val="center"/>
              <w:rPr>
                <w:rFonts w:cstheme="minorHAnsi"/>
              </w:rPr>
            </w:pPr>
            <w:r w:rsidRPr="009D13E2">
              <w:rPr>
                <w:rFonts w:cstheme="minorHAnsi"/>
              </w:rPr>
              <w:t>Ο ΣΥΝΤΑΞΑΣ</w:t>
            </w:r>
          </w:p>
        </w:tc>
        <w:tc>
          <w:tcPr>
            <w:tcW w:w="3230" w:type="dxa"/>
          </w:tcPr>
          <w:p w14:paraId="6C7C83ED" w14:textId="77777777" w:rsidR="00CE3CFF" w:rsidRPr="009D13E2" w:rsidRDefault="00CE3CFF" w:rsidP="00A66BC1">
            <w:pPr>
              <w:jc w:val="center"/>
              <w:rPr>
                <w:rFonts w:cstheme="minorHAnsi"/>
              </w:rPr>
            </w:pPr>
            <w:r>
              <w:rPr>
                <w:rFonts w:cstheme="minorHAnsi"/>
              </w:rPr>
              <w:t xml:space="preserve">Ο </w:t>
            </w:r>
            <w:r w:rsidR="00B14E61">
              <w:rPr>
                <w:rFonts w:cstheme="minorHAnsi"/>
              </w:rPr>
              <w:t>ΠΡΟΪ</w:t>
            </w:r>
            <w:r w:rsidRPr="009D13E2">
              <w:rPr>
                <w:rFonts w:cstheme="minorHAnsi"/>
              </w:rPr>
              <w:t>ΣΤΑΜΕΝΟΣ ΤΜΗΜΑΤΟΣ</w:t>
            </w:r>
          </w:p>
        </w:tc>
        <w:tc>
          <w:tcPr>
            <w:tcW w:w="2844" w:type="dxa"/>
          </w:tcPr>
          <w:p w14:paraId="7FDE0771" w14:textId="77777777" w:rsidR="00CE3CFF" w:rsidRPr="009D13E2" w:rsidRDefault="00CE3CFF" w:rsidP="00A66BC1">
            <w:pPr>
              <w:jc w:val="center"/>
              <w:rPr>
                <w:rFonts w:cstheme="minorHAnsi"/>
              </w:rPr>
            </w:pPr>
            <w:r w:rsidRPr="009D13E2">
              <w:rPr>
                <w:rFonts w:cstheme="minorHAnsi"/>
              </w:rPr>
              <w:t>Η ΠΡΟΪΣΤΑΜΕΝΗ Δ/ΝΣΗΣ</w:t>
            </w:r>
          </w:p>
        </w:tc>
      </w:tr>
      <w:tr w:rsidR="00CE3CFF" w:rsidRPr="009D13E2" w14:paraId="141643C5" w14:textId="77777777" w:rsidTr="00A66BC1">
        <w:tc>
          <w:tcPr>
            <w:tcW w:w="2448" w:type="dxa"/>
          </w:tcPr>
          <w:p w14:paraId="6DF4F81E" w14:textId="77777777" w:rsidR="00CE3CFF" w:rsidRPr="009D13E2" w:rsidRDefault="00CE3CFF" w:rsidP="00A66BC1">
            <w:pPr>
              <w:tabs>
                <w:tab w:val="left" w:pos="11610"/>
              </w:tabs>
              <w:ind w:right="90"/>
              <w:jc w:val="both"/>
              <w:rPr>
                <w:rFonts w:cstheme="minorHAnsi"/>
              </w:rPr>
            </w:pPr>
          </w:p>
        </w:tc>
        <w:tc>
          <w:tcPr>
            <w:tcW w:w="3230" w:type="dxa"/>
          </w:tcPr>
          <w:p w14:paraId="69DF9A05" w14:textId="77777777" w:rsidR="00CE3CFF" w:rsidRPr="009D13E2" w:rsidRDefault="00CE3CFF" w:rsidP="00A66BC1">
            <w:pPr>
              <w:tabs>
                <w:tab w:val="left" w:pos="11610"/>
              </w:tabs>
              <w:ind w:right="90"/>
              <w:jc w:val="center"/>
              <w:rPr>
                <w:rFonts w:cstheme="minorHAnsi"/>
              </w:rPr>
            </w:pPr>
            <w:r w:rsidRPr="009D13E2">
              <w:rPr>
                <w:rFonts w:cstheme="minorHAnsi"/>
              </w:rPr>
              <w:t>ΠΡΟΓΡΑΜΜΑΤΙΣΜΟΥ ΟΡΓΑΝΩΣΗΣ &amp;</w:t>
            </w:r>
            <w:r>
              <w:rPr>
                <w:rFonts w:cstheme="minorHAnsi"/>
                <w:lang w:val="en-GB"/>
              </w:rPr>
              <w:t xml:space="preserve"> </w:t>
            </w:r>
            <w:r w:rsidRPr="009D13E2">
              <w:rPr>
                <w:rFonts w:cstheme="minorHAnsi"/>
              </w:rPr>
              <w:t>ΠΛΗΡΟΦΟΡΙΚΗΣ</w:t>
            </w:r>
          </w:p>
        </w:tc>
        <w:tc>
          <w:tcPr>
            <w:tcW w:w="2844" w:type="dxa"/>
          </w:tcPr>
          <w:p w14:paraId="4224AD39" w14:textId="77777777" w:rsidR="00CE3CFF" w:rsidRPr="009D13E2" w:rsidRDefault="00CE3CFF" w:rsidP="00A66BC1">
            <w:pPr>
              <w:tabs>
                <w:tab w:val="left" w:pos="11610"/>
              </w:tabs>
              <w:ind w:right="90"/>
              <w:jc w:val="center"/>
              <w:rPr>
                <w:rFonts w:cstheme="minorHAnsi"/>
              </w:rPr>
            </w:pPr>
            <w:r w:rsidRPr="009D13E2">
              <w:rPr>
                <w:rFonts w:cstheme="minorHAnsi"/>
              </w:rPr>
              <w:t>ΟΙΚΟΝΟΜΙΚΩΝ ΥΠΗΡΕΣΙΩΝ</w:t>
            </w:r>
          </w:p>
        </w:tc>
      </w:tr>
      <w:tr w:rsidR="00CE3CFF" w:rsidRPr="009D13E2" w14:paraId="36E5B5B2" w14:textId="77777777" w:rsidTr="00A66BC1">
        <w:tc>
          <w:tcPr>
            <w:tcW w:w="2448" w:type="dxa"/>
          </w:tcPr>
          <w:p w14:paraId="35328ACC" w14:textId="77777777" w:rsidR="00CE3CFF" w:rsidRPr="009D13E2" w:rsidRDefault="00CE3CFF" w:rsidP="00A66BC1">
            <w:pPr>
              <w:tabs>
                <w:tab w:val="left" w:pos="11610"/>
              </w:tabs>
              <w:ind w:right="90"/>
              <w:jc w:val="both"/>
              <w:rPr>
                <w:rFonts w:cstheme="minorHAnsi"/>
              </w:rPr>
            </w:pPr>
          </w:p>
        </w:tc>
        <w:tc>
          <w:tcPr>
            <w:tcW w:w="3230" w:type="dxa"/>
          </w:tcPr>
          <w:p w14:paraId="6F0390B8" w14:textId="77777777" w:rsidR="00CE3CFF" w:rsidRPr="009D13E2" w:rsidRDefault="00CE3CFF" w:rsidP="00A66BC1">
            <w:pPr>
              <w:tabs>
                <w:tab w:val="left" w:pos="11610"/>
              </w:tabs>
              <w:ind w:right="90"/>
              <w:jc w:val="both"/>
              <w:rPr>
                <w:rFonts w:cstheme="minorHAnsi"/>
              </w:rPr>
            </w:pPr>
          </w:p>
        </w:tc>
        <w:tc>
          <w:tcPr>
            <w:tcW w:w="2844" w:type="dxa"/>
          </w:tcPr>
          <w:p w14:paraId="76D3D029" w14:textId="77777777" w:rsidR="00CE3CFF" w:rsidRPr="009D13E2" w:rsidRDefault="00CE3CFF" w:rsidP="00A66BC1">
            <w:pPr>
              <w:tabs>
                <w:tab w:val="left" w:pos="11610"/>
              </w:tabs>
              <w:ind w:right="90"/>
              <w:jc w:val="both"/>
              <w:rPr>
                <w:rFonts w:cstheme="minorHAnsi"/>
              </w:rPr>
            </w:pPr>
          </w:p>
        </w:tc>
      </w:tr>
      <w:tr w:rsidR="00CE3CFF" w:rsidRPr="009D13E2" w14:paraId="1EBCE700" w14:textId="77777777" w:rsidTr="00A66BC1">
        <w:tc>
          <w:tcPr>
            <w:tcW w:w="2448" w:type="dxa"/>
          </w:tcPr>
          <w:p w14:paraId="257850CC" w14:textId="77777777" w:rsidR="00CE3CFF" w:rsidRPr="009D13E2" w:rsidRDefault="00CE3CFF" w:rsidP="00A66BC1">
            <w:pPr>
              <w:tabs>
                <w:tab w:val="left" w:pos="11610"/>
              </w:tabs>
              <w:ind w:right="90"/>
              <w:jc w:val="both"/>
              <w:rPr>
                <w:rFonts w:cstheme="minorHAnsi"/>
              </w:rPr>
            </w:pPr>
          </w:p>
        </w:tc>
        <w:tc>
          <w:tcPr>
            <w:tcW w:w="3230" w:type="dxa"/>
          </w:tcPr>
          <w:p w14:paraId="13C06180" w14:textId="77777777" w:rsidR="00CE3CFF" w:rsidRDefault="00CE3CFF" w:rsidP="00A66BC1">
            <w:pPr>
              <w:jc w:val="center"/>
              <w:rPr>
                <w:rFonts w:cstheme="minorHAnsi"/>
              </w:rPr>
            </w:pPr>
          </w:p>
          <w:p w14:paraId="5669389A" w14:textId="77777777" w:rsidR="00CE3CFF" w:rsidRDefault="00CE3CFF" w:rsidP="00A66BC1">
            <w:pPr>
              <w:jc w:val="center"/>
              <w:rPr>
                <w:rFonts w:cstheme="minorHAnsi"/>
              </w:rPr>
            </w:pPr>
          </w:p>
          <w:p w14:paraId="1DAD4244" w14:textId="6BBB5D03" w:rsidR="00CE3CFF" w:rsidRDefault="00CE3CFF" w:rsidP="00A66BC1">
            <w:pPr>
              <w:jc w:val="center"/>
              <w:rPr>
                <w:rFonts w:cstheme="minorHAnsi"/>
              </w:rPr>
            </w:pPr>
          </w:p>
          <w:p w14:paraId="0DEC2106" w14:textId="77777777" w:rsidR="00317335" w:rsidRDefault="00317335" w:rsidP="00A66BC1">
            <w:pPr>
              <w:jc w:val="center"/>
              <w:rPr>
                <w:rFonts w:cstheme="minorHAnsi"/>
              </w:rPr>
            </w:pPr>
          </w:p>
          <w:p w14:paraId="1AD3E7C6" w14:textId="77777777" w:rsidR="00AF5528" w:rsidRPr="009D13E2" w:rsidRDefault="00AF5528" w:rsidP="00A66BC1">
            <w:pPr>
              <w:jc w:val="center"/>
              <w:rPr>
                <w:rFonts w:cstheme="minorHAnsi"/>
              </w:rPr>
            </w:pPr>
          </w:p>
        </w:tc>
        <w:tc>
          <w:tcPr>
            <w:tcW w:w="2844" w:type="dxa"/>
          </w:tcPr>
          <w:p w14:paraId="4E6F4BD4" w14:textId="77777777" w:rsidR="00CE3CFF" w:rsidRPr="009D13E2" w:rsidRDefault="00CE3CFF" w:rsidP="00A66BC1">
            <w:pPr>
              <w:jc w:val="center"/>
              <w:rPr>
                <w:rFonts w:cstheme="minorHAnsi"/>
              </w:rPr>
            </w:pPr>
          </w:p>
        </w:tc>
      </w:tr>
      <w:tr w:rsidR="00CE3CFF" w:rsidRPr="009D13E2" w14:paraId="0F4F2E83" w14:textId="77777777" w:rsidTr="00A66BC1">
        <w:tc>
          <w:tcPr>
            <w:tcW w:w="2448" w:type="dxa"/>
          </w:tcPr>
          <w:p w14:paraId="4FF69C74" w14:textId="77777777" w:rsidR="00CE3CFF" w:rsidRPr="009D13E2" w:rsidRDefault="00CE3CFF" w:rsidP="00A66BC1">
            <w:pPr>
              <w:tabs>
                <w:tab w:val="left" w:pos="11610"/>
              </w:tabs>
              <w:ind w:right="90"/>
              <w:jc w:val="both"/>
              <w:rPr>
                <w:rFonts w:cstheme="minorHAnsi"/>
              </w:rPr>
            </w:pPr>
          </w:p>
        </w:tc>
        <w:tc>
          <w:tcPr>
            <w:tcW w:w="3230" w:type="dxa"/>
          </w:tcPr>
          <w:p w14:paraId="42DCE37C" w14:textId="77777777" w:rsidR="00CE3CFF" w:rsidRPr="009D13E2" w:rsidRDefault="00CE3CFF" w:rsidP="00A66BC1">
            <w:pPr>
              <w:tabs>
                <w:tab w:val="left" w:pos="11610"/>
              </w:tabs>
              <w:ind w:right="90"/>
              <w:jc w:val="center"/>
              <w:rPr>
                <w:rFonts w:cstheme="minorHAnsi"/>
              </w:rPr>
            </w:pPr>
          </w:p>
        </w:tc>
        <w:tc>
          <w:tcPr>
            <w:tcW w:w="2844" w:type="dxa"/>
          </w:tcPr>
          <w:p w14:paraId="2F0FE19E" w14:textId="77777777" w:rsidR="00CE3CFF" w:rsidRPr="009D13E2" w:rsidRDefault="00CE3CFF" w:rsidP="00A66BC1">
            <w:pPr>
              <w:tabs>
                <w:tab w:val="left" w:pos="11610"/>
              </w:tabs>
              <w:ind w:right="90"/>
              <w:jc w:val="center"/>
              <w:rPr>
                <w:rFonts w:cstheme="minorHAnsi"/>
              </w:rPr>
            </w:pPr>
          </w:p>
        </w:tc>
      </w:tr>
    </w:tbl>
    <w:p w14:paraId="6BB80F56" w14:textId="77777777" w:rsidR="0009033F" w:rsidRPr="004732EC" w:rsidRDefault="0009033F" w:rsidP="004732EC">
      <w:pPr>
        <w:jc w:val="center"/>
        <w:rPr>
          <w:rFonts w:cstheme="minorHAnsi"/>
          <w:u w:val="single"/>
        </w:rPr>
      </w:pPr>
      <w:r w:rsidRPr="004732EC">
        <w:rPr>
          <w:rFonts w:cstheme="minorHAnsi"/>
          <w:u w:val="single"/>
        </w:rPr>
        <w:t>ΕΝΔΕΙΚΤΙΚΟΣ ΠΡΟΫΠΟΛΟΓΙΣΜΟΣ &amp; ΔΙΑΡΚΕΙΑ ΠΑΡΟΧΗΣ ΥΠΗΡΕΣΙΩΝ</w:t>
      </w:r>
    </w:p>
    <w:p w14:paraId="0F31357B" w14:textId="47CD478C" w:rsidR="0009033F" w:rsidRPr="004732EC" w:rsidRDefault="0009033F" w:rsidP="004732EC">
      <w:pPr>
        <w:spacing w:after="0" w:line="240" w:lineRule="auto"/>
        <w:ind w:firstLine="720"/>
        <w:jc w:val="both"/>
        <w:rPr>
          <w:rFonts w:cstheme="minorHAnsi"/>
        </w:rPr>
      </w:pPr>
      <w:r w:rsidRPr="004732EC">
        <w:rPr>
          <w:rFonts w:cstheme="minorHAnsi"/>
        </w:rPr>
        <w:t xml:space="preserve">Το μέγιστο κόστος της ανωτέρω ανάθεσης υπηρεσιών για διάρκεια 12 μηνών προϋπολογίζεται σε € </w:t>
      </w:r>
      <w:r w:rsidR="008956BD" w:rsidRPr="008956BD">
        <w:rPr>
          <w:rFonts w:cstheme="minorHAnsi"/>
        </w:rPr>
        <w:t>9.000</w:t>
      </w:r>
      <w:r w:rsidRPr="004732EC">
        <w:rPr>
          <w:rFonts w:cstheme="minorHAnsi"/>
        </w:rPr>
        <w:t xml:space="preserve">, συμπεριλαμβανομένου ΦΠΑ 24%, και θα βαρύνει για το ποσό των € </w:t>
      </w:r>
      <w:r w:rsidR="008956BD" w:rsidRPr="008956BD">
        <w:rPr>
          <w:rFonts w:cstheme="minorHAnsi"/>
        </w:rPr>
        <w:t>2.000</w:t>
      </w:r>
      <w:r w:rsidR="00511C9D" w:rsidRPr="004732EC">
        <w:rPr>
          <w:rFonts w:cstheme="minorHAnsi"/>
        </w:rPr>
        <w:t xml:space="preserve"> </w:t>
      </w:r>
      <w:r w:rsidRPr="004732EC">
        <w:rPr>
          <w:rFonts w:cstheme="minorHAnsi"/>
        </w:rPr>
        <w:t xml:space="preserve">(μέγιστο), συμπεριλαμβανομένου ΦΠΑ 24%, τον προϋπολογισμό του </w:t>
      </w:r>
      <w:r w:rsidR="005837FB">
        <w:rPr>
          <w:rFonts w:cstheme="minorHAnsi"/>
        </w:rPr>
        <w:t xml:space="preserve">Δήμου Γαλατσίου </w:t>
      </w:r>
      <w:r w:rsidRPr="004732EC">
        <w:rPr>
          <w:rFonts w:cstheme="minorHAnsi"/>
        </w:rPr>
        <w:t>έτους 20</w:t>
      </w:r>
      <w:r w:rsidR="00253DD8" w:rsidRPr="00253DD8">
        <w:rPr>
          <w:rFonts w:cstheme="minorHAnsi"/>
        </w:rPr>
        <w:t>2</w:t>
      </w:r>
      <w:r w:rsidR="00C014A5">
        <w:rPr>
          <w:rFonts w:cstheme="minorHAnsi"/>
        </w:rPr>
        <w:t>1</w:t>
      </w:r>
      <w:r w:rsidRPr="004732EC">
        <w:rPr>
          <w:rFonts w:cstheme="minorHAnsi"/>
        </w:rPr>
        <w:t xml:space="preserve"> και για το υπόλοιπο ποσό</w:t>
      </w:r>
      <w:r w:rsidR="005837FB">
        <w:rPr>
          <w:rFonts w:cstheme="minorHAnsi"/>
        </w:rPr>
        <w:t xml:space="preserve"> (</w:t>
      </w:r>
      <w:r w:rsidR="005837FB" w:rsidRPr="004732EC">
        <w:rPr>
          <w:rFonts w:cstheme="minorHAnsi"/>
        </w:rPr>
        <w:t xml:space="preserve">€ </w:t>
      </w:r>
      <w:r w:rsidR="005837FB" w:rsidRPr="008956BD">
        <w:rPr>
          <w:rFonts w:cstheme="minorHAnsi"/>
          <w:shd w:val="clear" w:color="auto" w:fill="FFFFFF" w:themeFill="background1"/>
        </w:rPr>
        <w:t>7.000</w:t>
      </w:r>
      <w:r w:rsidR="005837FB" w:rsidRPr="004732EC">
        <w:rPr>
          <w:rFonts w:cstheme="minorHAnsi"/>
        </w:rPr>
        <w:t xml:space="preserve"> μέγιστο</w:t>
      </w:r>
      <w:r w:rsidR="00B650FC" w:rsidRPr="004732EC">
        <w:rPr>
          <w:rFonts w:cstheme="minorHAnsi"/>
        </w:rPr>
        <w:t>, συμπεριλαμβανομένου ΦΠΑ 24%</w:t>
      </w:r>
      <w:r w:rsidR="005837FB" w:rsidRPr="004732EC">
        <w:rPr>
          <w:rFonts w:cstheme="minorHAnsi"/>
        </w:rPr>
        <w:t>)</w:t>
      </w:r>
      <w:r w:rsidRPr="004732EC">
        <w:rPr>
          <w:rFonts w:cstheme="minorHAnsi"/>
        </w:rPr>
        <w:t xml:space="preserve"> τον προϋπολογισμό του έτους 20</w:t>
      </w:r>
      <w:r w:rsidR="00AD141C">
        <w:rPr>
          <w:rFonts w:cstheme="minorHAnsi"/>
        </w:rPr>
        <w:t>2</w:t>
      </w:r>
      <w:r w:rsidR="00C014A5">
        <w:rPr>
          <w:rFonts w:cstheme="minorHAnsi"/>
        </w:rPr>
        <w:t>2</w:t>
      </w:r>
      <w:r w:rsidRPr="004732EC">
        <w:rPr>
          <w:rFonts w:cstheme="minorHAnsi"/>
        </w:rPr>
        <w:t>.</w:t>
      </w:r>
    </w:p>
    <w:p w14:paraId="6DDD5E10" w14:textId="77777777" w:rsidR="0045145B" w:rsidRPr="004732EC" w:rsidRDefault="0045145B" w:rsidP="004732EC">
      <w:pPr>
        <w:spacing w:after="0" w:line="240" w:lineRule="auto"/>
        <w:ind w:firstLine="720"/>
        <w:jc w:val="both"/>
        <w:rPr>
          <w:rFonts w:cstheme="minorHAnsi"/>
        </w:rPr>
      </w:pPr>
    </w:p>
    <w:p w14:paraId="606E765C" w14:textId="34474F3B" w:rsidR="0009033F" w:rsidRPr="009B1ED8" w:rsidRDefault="0009033F" w:rsidP="004732EC">
      <w:pPr>
        <w:spacing w:after="0" w:line="240" w:lineRule="auto"/>
        <w:ind w:firstLine="720"/>
        <w:jc w:val="both"/>
        <w:rPr>
          <w:rFonts w:cstheme="minorHAnsi"/>
        </w:rPr>
      </w:pPr>
      <w:r w:rsidRPr="004732EC">
        <w:rPr>
          <w:rFonts w:cstheme="minorHAnsi"/>
        </w:rPr>
        <w:t>Οι υποψήφιοι ανάδοχοι πρέπει να αναφέρουν στην προσφορά τους τα κόστη ανά ώρα της παροχής υπηρεσιών εξειδικευμένου τεχνικού</w:t>
      </w:r>
      <w:r w:rsidR="00712FD6">
        <w:rPr>
          <w:rFonts w:cstheme="minorHAnsi"/>
        </w:rPr>
        <w:t xml:space="preserve"> για την αποκατάσταση μιας συγκεκριμένης βλάβης ή την τέλεση μιας συντήρησης ή τεχνικής υποστήριξης</w:t>
      </w:r>
      <w:r w:rsidRPr="004732EC">
        <w:rPr>
          <w:rFonts w:cstheme="minorHAnsi"/>
        </w:rPr>
        <w:t xml:space="preserve">, τα οποία </w:t>
      </w:r>
      <w:r w:rsidRPr="004732EC">
        <w:rPr>
          <w:rFonts w:cstheme="minorHAnsi"/>
          <w:b/>
        </w:rPr>
        <w:t>δεν μπορεί να υπερβαίνουν</w:t>
      </w:r>
      <w:r w:rsidRPr="004732EC">
        <w:rPr>
          <w:rFonts w:cstheme="minorHAnsi"/>
        </w:rPr>
        <w:t xml:space="preserve"> τα αναφερόμενα στον παρακάτω πίνακα μέγιστα κόστη (τα κόστη του πίνακα είναι χωρίς τον αναλογούντα ΦΠΑ).</w:t>
      </w:r>
      <w:r w:rsidR="009B1ED8" w:rsidRPr="009B1ED8">
        <w:rPr>
          <w:rFonts w:cstheme="minorHAnsi"/>
        </w:rPr>
        <w:t xml:space="preserve"> </w:t>
      </w:r>
    </w:p>
    <w:p w14:paraId="08BF8CA7" w14:textId="77777777" w:rsidR="004732EC" w:rsidRDefault="004732EC" w:rsidP="004732EC">
      <w:pPr>
        <w:spacing w:after="0" w:line="240" w:lineRule="auto"/>
        <w:ind w:firstLine="720"/>
        <w:jc w:val="both"/>
        <w:rPr>
          <w:rFonts w:cstheme="minorHAnsi"/>
        </w:rPr>
      </w:pPr>
    </w:p>
    <w:p w14:paraId="3783A55B" w14:textId="77777777" w:rsidR="000954C3" w:rsidRPr="004732EC" w:rsidRDefault="000954C3" w:rsidP="004732EC">
      <w:pPr>
        <w:spacing w:after="0" w:line="240" w:lineRule="auto"/>
        <w:ind w:firstLine="720"/>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466"/>
        <w:gridCol w:w="1400"/>
        <w:gridCol w:w="1722"/>
      </w:tblGrid>
      <w:tr w:rsidR="0009033F" w:rsidRPr="004732EC" w14:paraId="1858214B" w14:textId="77777777" w:rsidTr="009966C7">
        <w:trPr>
          <w:trHeight w:val="714"/>
        </w:trPr>
        <w:tc>
          <w:tcPr>
            <w:tcW w:w="601" w:type="dxa"/>
            <w:shd w:val="clear" w:color="auto" w:fill="auto"/>
          </w:tcPr>
          <w:p w14:paraId="506B60DC" w14:textId="77777777" w:rsidR="0009033F" w:rsidRPr="004732EC" w:rsidRDefault="0009033F" w:rsidP="004732EC">
            <w:pPr>
              <w:spacing w:after="0" w:line="240" w:lineRule="auto"/>
              <w:jc w:val="both"/>
              <w:rPr>
                <w:rFonts w:cstheme="minorHAnsi"/>
                <w:b/>
                <w:i/>
              </w:rPr>
            </w:pPr>
            <w:r w:rsidRPr="004732EC">
              <w:rPr>
                <w:rFonts w:cstheme="minorHAnsi"/>
                <w:b/>
                <w:i/>
              </w:rPr>
              <w:t>α/α</w:t>
            </w:r>
          </w:p>
        </w:tc>
        <w:tc>
          <w:tcPr>
            <w:tcW w:w="4648" w:type="dxa"/>
            <w:shd w:val="clear" w:color="auto" w:fill="auto"/>
          </w:tcPr>
          <w:p w14:paraId="426FB8BB" w14:textId="3B635AB2" w:rsidR="0009033F" w:rsidRPr="004732EC" w:rsidRDefault="00681247" w:rsidP="004732EC">
            <w:pPr>
              <w:spacing w:after="0" w:line="240" w:lineRule="auto"/>
              <w:jc w:val="both"/>
              <w:rPr>
                <w:rFonts w:cstheme="minorHAnsi"/>
                <w:b/>
                <w:i/>
              </w:rPr>
            </w:pPr>
            <w:r>
              <w:rPr>
                <w:rFonts w:cstheme="minorHAnsi"/>
                <w:b/>
                <w:i/>
              </w:rPr>
              <w:t>Π</w:t>
            </w:r>
            <w:r w:rsidR="0009033F" w:rsidRPr="004732EC">
              <w:rPr>
                <w:rFonts w:cstheme="minorHAnsi"/>
                <w:b/>
                <w:i/>
              </w:rPr>
              <w:t>αροχή εργασιών (σε σχέση με την χρονική διάρκεια τους)</w:t>
            </w:r>
          </w:p>
        </w:tc>
        <w:tc>
          <w:tcPr>
            <w:tcW w:w="1421" w:type="dxa"/>
            <w:shd w:val="clear" w:color="auto" w:fill="auto"/>
          </w:tcPr>
          <w:p w14:paraId="530EAB7C" w14:textId="77777777" w:rsidR="0009033F" w:rsidRPr="004732EC" w:rsidRDefault="0009033F" w:rsidP="004732EC">
            <w:pPr>
              <w:spacing w:after="0" w:line="240" w:lineRule="auto"/>
              <w:jc w:val="both"/>
              <w:rPr>
                <w:rFonts w:cstheme="minorHAnsi"/>
                <w:b/>
                <w:i/>
              </w:rPr>
            </w:pPr>
            <w:r w:rsidRPr="004732EC">
              <w:rPr>
                <w:rFonts w:cstheme="minorHAnsi"/>
                <w:b/>
                <w:i/>
              </w:rPr>
              <w:t>Κόστος (€)</w:t>
            </w:r>
          </w:p>
          <w:p w14:paraId="74D58DCF" w14:textId="77777777" w:rsidR="0009033F" w:rsidRPr="004732EC" w:rsidRDefault="0009033F" w:rsidP="004732EC">
            <w:pPr>
              <w:spacing w:after="0" w:line="240" w:lineRule="auto"/>
              <w:jc w:val="both"/>
              <w:rPr>
                <w:rFonts w:cstheme="minorHAnsi"/>
                <w:b/>
                <w:i/>
              </w:rPr>
            </w:pPr>
            <w:r w:rsidRPr="004732EC">
              <w:rPr>
                <w:rFonts w:cstheme="minorHAnsi"/>
                <w:b/>
                <w:i/>
              </w:rPr>
              <w:t>(μέγιστο, χωρίς ΦΠΑ)</w:t>
            </w:r>
          </w:p>
        </w:tc>
        <w:tc>
          <w:tcPr>
            <w:tcW w:w="1744" w:type="dxa"/>
            <w:shd w:val="clear" w:color="auto" w:fill="auto"/>
          </w:tcPr>
          <w:p w14:paraId="3FAE2F44" w14:textId="77777777" w:rsidR="0009033F" w:rsidRPr="004732EC" w:rsidRDefault="0009033F" w:rsidP="004732EC">
            <w:pPr>
              <w:spacing w:after="0" w:line="240" w:lineRule="auto"/>
              <w:jc w:val="both"/>
              <w:rPr>
                <w:rFonts w:cstheme="minorHAnsi"/>
                <w:b/>
                <w:i/>
              </w:rPr>
            </w:pPr>
            <w:r w:rsidRPr="004732EC">
              <w:rPr>
                <w:rFonts w:cstheme="minorHAnsi"/>
                <w:b/>
                <w:i/>
              </w:rPr>
              <w:t>Συντελεστής Βαρύτητας (ΣΒ)</w:t>
            </w:r>
          </w:p>
        </w:tc>
      </w:tr>
      <w:tr w:rsidR="0009033F" w:rsidRPr="004732EC" w14:paraId="20147403" w14:textId="77777777" w:rsidTr="009966C7">
        <w:tc>
          <w:tcPr>
            <w:tcW w:w="601" w:type="dxa"/>
            <w:shd w:val="clear" w:color="auto" w:fill="auto"/>
          </w:tcPr>
          <w:p w14:paraId="0801E8B5" w14:textId="77777777" w:rsidR="0009033F" w:rsidRPr="004732EC" w:rsidRDefault="0009033F" w:rsidP="004732EC">
            <w:pPr>
              <w:spacing w:after="0" w:line="240" w:lineRule="auto"/>
              <w:jc w:val="both"/>
              <w:rPr>
                <w:rFonts w:cstheme="minorHAnsi"/>
              </w:rPr>
            </w:pPr>
            <w:r w:rsidRPr="004732EC">
              <w:rPr>
                <w:rFonts w:cstheme="minorHAnsi"/>
              </w:rPr>
              <w:t>1</w:t>
            </w:r>
          </w:p>
        </w:tc>
        <w:tc>
          <w:tcPr>
            <w:tcW w:w="4648" w:type="dxa"/>
            <w:shd w:val="clear" w:color="auto" w:fill="auto"/>
          </w:tcPr>
          <w:p w14:paraId="4C490C8B" w14:textId="77777777" w:rsidR="0009033F" w:rsidRPr="004732EC" w:rsidRDefault="0009033F" w:rsidP="004732EC">
            <w:pPr>
              <w:spacing w:after="0" w:line="240" w:lineRule="auto"/>
              <w:jc w:val="both"/>
              <w:rPr>
                <w:rFonts w:cstheme="minorHAnsi"/>
              </w:rPr>
            </w:pPr>
            <w:r w:rsidRPr="004732EC">
              <w:rPr>
                <w:rFonts w:cstheme="minorHAnsi"/>
              </w:rPr>
              <w:t>Κόστος εργασιών, έως δύο ώρες</w:t>
            </w:r>
          </w:p>
        </w:tc>
        <w:tc>
          <w:tcPr>
            <w:tcW w:w="1421" w:type="dxa"/>
            <w:shd w:val="clear" w:color="auto" w:fill="auto"/>
          </w:tcPr>
          <w:p w14:paraId="29731174" w14:textId="77777777" w:rsidR="0009033F" w:rsidRPr="004732EC" w:rsidRDefault="0009033F" w:rsidP="004732EC">
            <w:pPr>
              <w:spacing w:after="0" w:line="240" w:lineRule="auto"/>
              <w:jc w:val="both"/>
              <w:rPr>
                <w:rFonts w:cstheme="minorHAnsi"/>
              </w:rPr>
            </w:pPr>
            <w:r w:rsidRPr="004732EC">
              <w:rPr>
                <w:rFonts w:cstheme="minorHAnsi"/>
              </w:rPr>
              <w:t>€ 40/ώρα</w:t>
            </w:r>
          </w:p>
        </w:tc>
        <w:tc>
          <w:tcPr>
            <w:tcW w:w="1744" w:type="dxa"/>
            <w:shd w:val="clear" w:color="auto" w:fill="auto"/>
          </w:tcPr>
          <w:p w14:paraId="3E716AA1" w14:textId="77777777" w:rsidR="0009033F" w:rsidRPr="004732EC" w:rsidRDefault="0009033F" w:rsidP="004732EC">
            <w:pPr>
              <w:spacing w:after="0" w:line="240" w:lineRule="auto"/>
              <w:ind w:left="447"/>
              <w:jc w:val="both"/>
              <w:rPr>
                <w:rFonts w:cstheme="minorHAnsi"/>
              </w:rPr>
            </w:pPr>
            <w:r w:rsidRPr="004732EC">
              <w:rPr>
                <w:rFonts w:cstheme="minorHAnsi"/>
              </w:rPr>
              <w:t>30%</w:t>
            </w:r>
          </w:p>
        </w:tc>
      </w:tr>
      <w:tr w:rsidR="0009033F" w:rsidRPr="004732EC" w14:paraId="0C61BC29" w14:textId="77777777" w:rsidTr="009966C7">
        <w:tc>
          <w:tcPr>
            <w:tcW w:w="601" w:type="dxa"/>
            <w:shd w:val="clear" w:color="auto" w:fill="auto"/>
          </w:tcPr>
          <w:p w14:paraId="4BB3628B" w14:textId="77777777" w:rsidR="0009033F" w:rsidRPr="004732EC" w:rsidRDefault="0009033F" w:rsidP="004732EC">
            <w:pPr>
              <w:spacing w:after="0" w:line="240" w:lineRule="auto"/>
              <w:jc w:val="both"/>
              <w:rPr>
                <w:rFonts w:cstheme="minorHAnsi"/>
              </w:rPr>
            </w:pPr>
            <w:r w:rsidRPr="004732EC">
              <w:rPr>
                <w:rFonts w:cstheme="minorHAnsi"/>
              </w:rPr>
              <w:t>2</w:t>
            </w:r>
          </w:p>
        </w:tc>
        <w:tc>
          <w:tcPr>
            <w:tcW w:w="4648" w:type="dxa"/>
            <w:shd w:val="clear" w:color="auto" w:fill="auto"/>
          </w:tcPr>
          <w:p w14:paraId="3BD844F7" w14:textId="77777777" w:rsidR="0009033F" w:rsidRPr="004732EC" w:rsidRDefault="0009033F" w:rsidP="004732EC">
            <w:pPr>
              <w:spacing w:after="0" w:line="240" w:lineRule="auto"/>
              <w:jc w:val="both"/>
              <w:rPr>
                <w:rFonts w:cstheme="minorHAnsi"/>
              </w:rPr>
            </w:pPr>
            <w:r w:rsidRPr="004732EC">
              <w:rPr>
                <w:rFonts w:cstheme="minorHAnsi"/>
              </w:rPr>
              <w:t xml:space="preserve">Κόστος εργασιών, πέραν από τις δύο ώρες </w:t>
            </w:r>
          </w:p>
        </w:tc>
        <w:tc>
          <w:tcPr>
            <w:tcW w:w="1421" w:type="dxa"/>
            <w:shd w:val="clear" w:color="auto" w:fill="auto"/>
          </w:tcPr>
          <w:p w14:paraId="72DA82BB" w14:textId="77777777" w:rsidR="0009033F" w:rsidRPr="004732EC" w:rsidRDefault="0009033F" w:rsidP="004732EC">
            <w:pPr>
              <w:spacing w:after="0" w:line="240" w:lineRule="auto"/>
              <w:jc w:val="both"/>
              <w:rPr>
                <w:rFonts w:cstheme="minorHAnsi"/>
              </w:rPr>
            </w:pPr>
            <w:r w:rsidRPr="004732EC">
              <w:rPr>
                <w:rFonts w:cstheme="minorHAnsi"/>
              </w:rPr>
              <w:t>€ 25/ώρα</w:t>
            </w:r>
          </w:p>
        </w:tc>
        <w:tc>
          <w:tcPr>
            <w:tcW w:w="1744" w:type="dxa"/>
            <w:shd w:val="clear" w:color="auto" w:fill="auto"/>
          </w:tcPr>
          <w:p w14:paraId="43D63951" w14:textId="77777777" w:rsidR="0009033F" w:rsidRPr="004732EC" w:rsidRDefault="0009033F" w:rsidP="004732EC">
            <w:pPr>
              <w:spacing w:after="0" w:line="240" w:lineRule="auto"/>
              <w:ind w:left="447"/>
              <w:jc w:val="both"/>
              <w:rPr>
                <w:rFonts w:cstheme="minorHAnsi"/>
              </w:rPr>
            </w:pPr>
            <w:r w:rsidRPr="004732EC">
              <w:rPr>
                <w:rFonts w:cstheme="minorHAnsi"/>
              </w:rPr>
              <w:t>15%</w:t>
            </w:r>
          </w:p>
        </w:tc>
      </w:tr>
      <w:tr w:rsidR="0009033F" w:rsidRPr="004732EC" w14:paraId="55AA6D9B" w14:textId="77777777" w:rsidTr="009966C7">
        <w:tc>
          <w:tcPr>
            <w:tcW w:w="601" w:type="dxa"/>
            <w:shd w:val="clear" w:color="auto" w:fill="auto"/>
          </w:tcPr>
          <w:p w14:paraId="1C7C1B4E" w14:textId="77777777" w:rsidR="0009033F" w:rsidRPr="004732EC" w:rsidRDefault="0009033F" w:rsidP="004732EC">
            <w:pPr>
              <w:spacing w:after="0" w:line="240" w:lineRule="auto"/>
              <w:jc w:val="both"/>
              <w:rPr>
                <w:rFonts w:cstheme="minorHAnsi"/>
              </w:rPr>
            </w:pPr>
            <w:r w:rsidRPr="004732EC">
              <w:rPr>
                <w:rFonts w:cstheme="minorHAnsi"/>
              </w:rPr>
              <w:t>3</w:t>
            </w:r>
          </w:p>
        </w:tc>
        <w:tc>
          <w:tcPr>
            <w:tcW w:w="4648" w:type="dxa"/>
            <w:shd w:val="clear" w:color="auto" w:fill="auto"/>
          </w:tcPr>
          <w:p w14:paraId="603051D5" w14:textId="77777777" w:rsidR="0009033F" w:rsidRPr="004732EC" w:rsidRDefault="0009033F" w:rsidP="004732EC">
            <w:pPr>
              <w:spacing w:after="0" w:line="240" w:lineRule="auto"/>
              <w:jc w:val="both"/>
              <w:rPr>
                <w:rFonts w:cstheme="minorHAnsi"/>
              </w:rPr>
            </w:pPr>
            <w:r w:rsidRPr="004732EC">
              <w:rPr>
                <w:rFonts w:cstheme="minorHAnsi"/>
              </w:rPr>
              <w:t>Κόστος εργασιών κεντρικού εξυπηρετητή (</w:t>
            </w:r>
            <w:r w:rsidRPr="004732EC">
              <w:rPr>
                <w:rFonts w:cstheme="minorHAnsi"/>
                <w:lang w:val="en-US"/>
              </w:rPr>
              <w:t>server</w:t>
            </w:r>
            <w:r w:rsidRPr="004732EC">
              <w:rPr>
                <w:rFonts w:cstheme="minorHAnsi"/>
              </w:rPr>
              <w:t>), έως δύο ώρες</w:t>
            </w:r>
          </w:p>
        </w:tc>
        <w:tc>
          <w:tcPr>
            <w:tcW w:w="1421" w:type="dxa"/>
            <w:shd w:val="clear" w:color="auto" w:fill="auto"/>
          </w:tcPr>
          <w:p w14:paraId="38C031B2" w14:textId="77777777" w:rsidR="0009033F" w:rsidRPr="004732EC" w:rsidRDefault="0009033F" w:rsidP="00E239E8">
            <w:pPr>
              <w:spacing w:after="0" w:line="240" w:lineRule="auto"/>
              <w:jc w:val="both"/>
              <w:rPr>
                <w:rFonts w:cstheme="minorHAnsi"/>
              </w:rPr>
            </w:pPr>
            <w:r w:rsidRPr="004732EC">
              <w:rPr>
                <w:rFonts w:cstheme="minorHAnsi"/>
              </w:rPr>
              <w:t>€ 7</w:t>
            </w:r>
            <w:r w:rsidR="00E239E8">
              <w:rPr>
                <w:rFonts w:cstheme="minorHAnsi"/>
              </w:rPr>
              <w:t>0</w:t>
            </w:r>
            <w:r w:rsidRPr="004732EC">
              <w:rPr>
                <w:rFonts w:cstheme="minorHAnsi"/>
              </w:rPr>
              <w:t>/ώρα</w:t>
            </w:r>
          </w:p>
        </w:tc>
        <w:tc>
          <w:tcPr>
            <w:tcW w:w="1744" w:type="dxa"/>
            <w:shd w:val="clear" w:color="auto" w:fill="auto"/>
          </w:tcPr>
          <w:p w14:paraId="403F40EC" w14:textId="77777777" w:rsidR="0009033F" w:rsidRPr="004732EC" w:rsidRDefault="0009033F" w:rsidP="004732EC">
            <w:pPr>
              <w:spacing w:after="0" w:line="240" w:lineRule="auto"/>
              <w:ind w:left="447"/>
              <w:jc w:val="both"/>
              <w:rPr>
                <w:rFonts w:cstheme="minorHAnsi"/>
              </w:rPr>
            </w:pPr>
            <w:r w:rsidRPr="004732EC">
              <w:rPr>
                <w:rFonts w:cstheme="minorHAnsi"/>
              </w:rPr>
              <w:t>30%</w:t>
            </w:r>
          </w:p>
        </w:tc>
      </w:tr>
      <w:tr w:rsidR="0009033F" w:rsidRPr="004732EC" w14:paraId="57C5D9B0" w14:textId="77777777" w:rsidTr="009966C7">
        <w:tc>
          <w:tcPr>
            <w:tcW w:w="601" w:type="dxa"/>
            <w:shd w:val="clear" w:color="auto" w:fill="auto"/>
          </w:tcPr>
          <w:p w14:paraId="063BC547" w14:textId="77777777" w:rsidR="0009033F" w:rsidRPr="004732EC" w:rsidRDefault="0009033F" w:rsidP="004732EC">
            <w:pPr>
              <w:spacing w:after="0" w:line="240" w:lineRule="auto"/>
              <w:jc w:val="both"/>
              <w:rPr>
                <w:rFonts w:cstheme="minorHAnsi"/>
              </w:rPr>
            </w:pPr>
            <w:r w:rsidRPr="004732EC">
              <w:rPr>
                <w:rFonts w:cstheme="minorHAnsi"/>
              </w:rPr>
              <w:t>4</w:t>
            </w:r>
          </w:p>
        </w:tc>
        <w:tc>
          <w:tcPr>
            <w:tcW w:w="4648" w:type="dxa"/>
            <w:shd w:val="clear" w:color="auto" w:fill="auto"/>
          </w:tcPr>
          <w:p w14:paraId="3E0BF2D6" w14:textId="77777777" w:rsidR="0009033F" w:rsidRPr="004732EC" w:rsidRDefault="0009033F" w:rsidP="004732EC">
            <w:pPr>
              <w:spacing w:after="0" w:line="240" w:lineRule="auto"/>
              <w:jc w:val="both"/>
              <w:rPr>
                <w:rFonts w:cstheme="minorHAnsi"/>
              </w:rPr>
            </w:pPr>
            <w:r w:rsidRPr="004732EC">
              <w:rPr>
                <w:rFonts w:cstheme="minorHAnsi"/>
              </w:rPr>
              <w:t>Κόστος εργασιών κεντρικού εξυπηρετητή (</w:t>
            </w:r>
            <w:r w:rsidRPr="004732EC">
              <w:rPr>
                <w:rFonts w:cstheme="minorHAnsi"/>
                <w:lang w:val="en-US"/>
              </w:rPr>
              <w:t>server</w:t>
            </w:r>
            <w:r w:rsidRPr="004732EC">
              <w:rPr>
                <w:rFonts w:cstheme="minorHAnsi"/>
              </w:rPr>
              <w:t xml:space="preserve">), πέραν από τις δύο ώρες </w:t>
            </w:r>
          </w:p>
        </w:tc>
        <w:tc>
          <w:tcPr>
            <w:tcW w:w="1421" w:type="dxa"/>
            <w:shd w:val="clear" w:color="auto" w:fill="auto"/>
          </w:tcPr>
          <w:p w14:paraId="6B6FBE80" w14:textId="77777777" w:rsidR="0009033F" w:rsidRPr="004732EC" w:rsidRDefault="0009033F" w:rsidP="00CF674D">
            <w:pPr>
              <w:spacing w:after="0" w:line="240" w:lineRule="auto"/>
              <w:jc w:val="both"/>
              <w:rPr>
                <w:rFonts w:cstheme="minorHAnsi"/>
              </w:rPr>
            </w:pPr>
            <w:r w:rsidRPr="004732EC">
              <w:rPr>
                <w:rFonts w:cstheme="minorHAnsi"/>
              </w:rPr>
              <w:t>€ 4</w:t>
            </w:r>
            <w:r w:rsidR="00CF674D">
              <w:rPr>
                <w:rFonts w:cstheme="minorHAnsi"/>
              </w:rPr>
              <w:t>0</w:t>
            </w:r>
            <w:r w:rsidRPr="004732EC">
              <w:rPr>
                <w:rFonts w:cstheme="minorHAnsi"/>
              </w:rPr>
              <w:t>/ώρα</w:t>
            </w:r>
          </w:p>
        </w:tc>
        <w:tc>
          <w:tcPr>
            <w:tcW w:w="1744" w:type="dxa"/>
            <w:shd w:val="clear" w:color="auto" w:fill="auto"/>
          </w:tcPr>
          <w:p w14:paraId="38EC2EA2" w14:textId="77777777" w:rsidR="0009033F" w:rsidRPr="004732EC" w:rsidRDefault="0009033F" w:rsidP="004732EC">
            <w:pPr>
              <w:spacing w:after="0" w:line="240" w:lineRule="auto"/>
              <w:ind w:left="447"/>
              <w:jc w:val="both"/>
              <w:rPr>
                <w:rFonts w:cstheme="minorHAnsi"/>
              </w:rPr>
            </w:pPr>
            <w:r w:rsidRPr="004732EC">
              <w:rPr>
                <w:rFonts w:cstheme="minorHAnsi"/>
              </w:rPr>
              <w:t>15%</w:t>
            </w:r>
          </w:p>
        </w:tc>
      </w:tr>
      <w:tr w:rsidR="0009033F" w:rsidRPr="004732EC" w14:paraId="16762721" w14:textId="77777777" w:rsidTr="009966C7">
        <w:trPr>
          <w:trHeight w:val="680"/>
        </w:trPr>
        <w:tc>
          <w:tcPr>
            <w:tcW w:w="601" w:type="dxa"/>
            <w:shd w:val="clear" w:color="auto" w:fill="auto"/>
          </w:tcPr>
          <w:p w14:paraId="5C3D10CC" w14:textId="77777777" w:rsidR="0009033F" w:rsidRPr="004732EC" w:rsidRDefault="0009033F" w:rsidP="004732EC">
            <w:pPr>
              <w:spacing w:after="0" w:line="240" w:lineRule="auto"/>
              <w:jc w:val="both"/>
              <w:rPr>
                <w:rFonts w:cstheme="minorHAnsi"/>
              </w:rPr>
            </w:pPr>
            <w:r w:rsidRPr="004732EC">
              <w:rPr>
                <w:rFonts w:cstheme="minorHAnsi"/>
              </w:rPr>
              <w:t>5</w:t>
            </w:r>
          </w:p>
        </w:tc>
        <w:tc>
          <w:tcPr>
            <w:tcW w:w="4648" w:type="dxa"/>
            <w:shd w:val="clear" w:color="auto" w:fill="auto"/>
          </w:tcPr>
          <w:p w14:paraId="2DBA5679" w14:textId="77777777" w:rsidR="0009033F" w:rsidRPr="004732EC" w:rsidRDefault="0009033F" w:rsidP="004732EC">
            <w:pPr>
              <w:spacing w:after="0" w:line="240" w:lineRule="auto"/>
              <w:jc w:val="both"/>
              <w:rPr>
                <w:rFonts w:cstheme="minorHAnsi"/>
              </w:rPr>
            </w:pPr>
            <w:r w:rsidRPr="004732EC">
              <w:rPr>
                <w:rFonts w:cstheme="minorHAnsi"/>
              </w:rPr>
              <w:t>Μέγιστο κόστος ημερήσιας επιτόπιας παροχής υπηρεσιών</w:t>
            </w:r>
          </w:p>
        </w:tc>
        <w:tc>
          <w:tcPr>
            <w:tcW w:w="1421" w:type="dxa"/>
            <w:shd w:val="clear" w:color="auto" w:fill="auto"/>
          </w:tcPr>
          <w:p w14:paraId="60943D2B" w14:textId="77777777" w:rsidR="0009033F" w:rsidRPr="004732EC" w:rsidRDefault="0009033F" w:rsidP="004732EC">
            <w:pPr>
              <w:spacing w:after="0" w:line="240" w:lineRule="auto"/>
              <w:jc w:val="both"/>
              <w:rPr>
                <w:rFonts w:cstheme="minorHAnsi"/>
              </w:rPr>
            </w:pPr>
            <w:r w:rsidRPr="004732EC">
              <w:rPr>
                <w:rFonts w:cstheme="minorHAnsi"/>
              </w:rPr>
              <w:t>€ 160</w:t>
            </w:r>
          </w:p>
        </w:tc>
        <w:tc>
          <w:tcPr>
            <w:tcW w:w="1744" w:type="dxa"/>
            <w:shd w:val="clear" w:color="auto" w:fill="auto"/>
          </w:tcPr>
          <w:p w14:paraId="31FB72F6" w14:textId="77777777" w:rsidR="0009033F" w:rsidRPr="004732EC" w:rsidRDefault="0009033F" w:rsidP="004732EC">
            <w:pPr>
              <w:spacing w:after="0" w:line="240" w:lineRule="auto"/>
              <w:ind w:left="447"/>
              <w:jc w:val="both"/>
              <w:rPr>
                <w:rFonts w:cstheme="minorHAnsi"/>
              </w:rPr>
            </w:pPr>
            <w:r w:rsidRPr="004732EC">
              <w:rPr>
                <w:rFonts w:cstheme="minorHAnsi"/>
              </w:rPr>
              <w:t>10%</w:t>
            </w:r>
          </w:p>
        </w:tc>
      </w:tr>
    </w:tbl>
    <w:p w14:paraId="4DC7D5B5" w14:textId="77777777" w:rsidR="004732EC" w:rsidRDefault="004732EC" w:rsidP="004732EC">
      <w:pPr>
        <w:spacing w:after="0" w:line="240" w:lineRule="auto"/>
        <w:ind w:firstLine="720"/>
        <w:jc w:val="both"/>
        <w:rPr>
          <w:rFonts w:cstheme="minorHAnsi"/>
        </w:rPr>
      </w:pPr>
    </w:p>
    <w:p w14:paraId="7FC7830D" w14:textId="77777777" w:rsidR="003E620C" w:rsidRPr="004732EC" w:rsidRDefault="003E620C" w:rsidP="003E620C">
      <w:pPr>
        <w:spacing w:after="0" w:line="240" w:lineRule="auto"/>
        <w:ind w:firstLine="720"/>
        <w:jc w:val="both"/>
        <w:rPr>
          <w:rFonts w:cstheme="minorHAnsi"/>
        </w:rPr>
      </w:pPr>
      <w:r w:rsidRPr="004732EC">
        <w:rPr>
          <w:rFonts w:cstheme="minorHAnsi"/>
        </w:rPr>
        <w:t xml:space="preserve">H βαθμολόγηση των προσφορών για την αξιολόγηση </w:t>
      </w:r>
      <w:r>
        <w:rPr>
          <w:rFonts w:cstheme="minorHAnsi"/>
        </w:rPr>
        <w:t xml:space="preserve">τους </w:t>
      </w:r>
      <w:r w:rsidRPr="004732EC">
        <w:rPr>
          <w:rFonts w:cstheme="minorHAnsi"/>
        </w:rPr>
        <w:t>γίνεται με τον παρακάτω τύπο:   Κόστος1xΣΒ1 + Κόστος2xΣΒ2 + Κόστος3xΣΒ3+ Κόστος4xΣΒ4+ Κόστος5xΣΒ5</w:t>
      </w:r>
    </w:p>
    <w:p w14:paraId="23FB9790" w14:textId="77777777" w:rsidR="003E620C" w:rsidRPr="004732EC" w:rsidRDefault="003E620C" w:rsidP="003E620C">
      <w:pPr>
        <w:spacing w:after="0" w:line="240" w:lineRule="auto"/>
        <w:ind w:firstLine="720"/>
        <w:jc w:val="both"/>
        <w:rPr>
          <w:rFonts w:cstheme="minorHAnsi"/>
        </w:rPr>
      </w:pPr>
    </w:p>
    <w:p w14:paraId="05F24350" w14:textId="77777777" w:rsidR="003E620C" w:rsidRDefault="003E620C" w:rsidP="003E620C">
      <w:pPr>
        <w:spacing w:after="0" w:line="240" w:lineRule="auto"/>
        <w:ind w:firstLine="720"/>
        <w:jc w:val="both"/>
        <w:rPr>
          <w:rFonts w:cstheme="minorHAnsi"/>
        </w:rPr>
      </w:pPr>
      <w:r w:rsidRPr="004732EC">
        <w:rPr>
          <w:rFonts w:cstheme="minorHAnsi"/>
        </w:rPr>
        <w:t xml:space="preserve">Ως πιο συμφέρουσα για τον Δήμο </w:t>
      </w:r>
      <w:r>
        <w:rPr>
          <w:rFonts w:cstheme="minorHAnsi"/>
        </w:rPr>
        <w:t xml:space="preserve">Γαλατσίου </w:t>
      </w:r>
      <w:r w:rsidRPr="004732EC">
        <w:rPr>
          <w:rFonts w:cstheme="minorHAnsi"/>
        </w:rPr>
        <w:t>θεωρείται η προσφορά με την χαμηλότερη βαθμολογία (συνολικού κόστους) που προκύπτει από τον πιο πάνω τύπο</w:t>
      </w:r>
      <w:r>
        <w:rPr>
          <w:rFonts w:cstheme="minorHAnsi"/>
        </w:rPr>
        <w:t>.</w:t>
      </w:r>
    </w:p>
    <w:p w14:paraId="3A0CF8EE" w14:textId="77777777" w:rsidR="003E620C" w:rsidRDefault="003E620C" w:rsidP="003E620C">
      <w:pPr>
        <w:spacing w:after="0" w:line="240" w:lineRule="auto"/>
        <w:ind w:firstLine="720"/>
        <w:jc w:val="both"/>
        <w:rPr>
          <w:rFonts w:cstheme="minorHAnsi"/>
        </w:rPr>
      </w:pPr>
    </w:p>
    <w:p w14:paraId="065E6DDA" w14:textId="3CCF4885" w:rsidR="0009033F" w:rsidRDefault="0009033F" w:rsidP="004732EC">
      <w:pPr>
        <w:spacing w:after="0" w:line="240" w:lineRule="auto"/>
        <w:ind w:firstLine="720"/>
        <w:jc w:val="both"/>
        <w:rPr>
          <w:rFonts w:cstheme="minorHAnsi"/>
        </w:rPr>
      </w:pPr>
      <w:r w:rsidRPr="004732EC">
        <w:rPr>
          <w:rFonts w:cstheme="minorHAnsi"/>
        </w:rPr>
        <w:t xml:space="preserve">Στις παραπάνω ώρες, δεν υπολογίζεται </w:t>
      </w:r>
      <w:r w:rsidR="00393142">
        <w:rPr>
          <w:rFonts w:cstheme="minorHAnsi"/>
        </w:rPr>
        <w:t>(δεν προσμετρ</w:t>
      </w:r>
      <w:r w:rsidR="008956BD">
        <w:rPr>
          <w:rFonts w:cstheme="minorHAnsi"/>
        </w:rPr>
        <w:t>ά</w:t>
      </w:r>
      <w:r w:rsidR="00F45059" w:rsidRPr="004732EC">
        <w:rPr>
          <w:rFonts w:cstheme="minorHAnsi"/>
        </w:rPr>
        <w:t>τ</w:t>
      </w:r>
      <w:r w:rsidR="008956BD">
        <w:rPr>
          <w:rFonts w:cstheme="minorHAnsi"/>
        </w:rPr>
        <w:t>ε</w:t>
      </w:r>
      <w:r w:rsidR="00F45059" w:rsidRPr="004732EC">
        <w:rPr>
          <w:rFonts w:cstheme="minorHAnsi"/>
        </w:rPr>
        <w:t xml:space="preserve">) </w:t>
      </w:r>
      <w:r w:rsidRPr="004732EC">
        <w:rPr>
          <w:rFonts w:cstheme="minorHAnsi"/>
        </w:rPr>
        <w:t xml:space="preserve">ο χρόνος μετάβασης </w:t>
      </w:r>
      <w:r w:rsidR="000954C3">
        <w:rPr>
          <w:rFonts w:cstheme="minorHAnsi"/>
        </w:rPr>
        <w:t>(</w:t>
      </w:r>
      <w:r w:rsidRPr="004732EC">
        <w:rPr>
          <w:rFonts w:cstheme="minorHAnsi"/>
        </w:rPr>
        <w:t>και επιστροφής</w:t>
      </w:r>
      <w:r w:rsidR="000954C3">
        <w:rPr>
          <w:rFonts w:cstheme="minorHAnsi"/>
        </w:rPr>
        <w:t>)</w:t>
      </w:r>
      <w:r w:rsidRPr="004732EC">
        <w:rPr>
          <w:rFonts w:cstheme="minorHAnsi"/>
        </w:rPr>
        <w:t xml:space="preserve"> του τεχνικού</w:t>
      </w:r>
      <w:r w:rsidR="00760472" w:rsidRPr="004732EC">
        <w:rPr>
          <w:rFonts w:cstheme="minorHAnsi"/>
        </w:rPr>
        <w:t xml:space="preserve"> </w:t>
      </w:r>
      <w:r w:rsidR="00393142">
        <w:rPr>
          <w:rFonts w:cstheme="minorHAnsi"/>
        </w:rPr>
        <w:t>του αναδόχου στις</w:t>
      </w:r>
      <w:r w:rsidR="000954C3">
        <w:rPr>
          <w:rFonts w:cstheme="minorHAnsi"/>
        </w:rPr>
        <w:t xml:space="preserve"> (και από τις)</w:t>
      </w:r>
      <w:r w:rsidR="00393142">
        <w:rPr>
          <w:rFonts w:cstheme="minorHAnsi"/>
        </w:rPr>
        <w:t xml:space="preserve"> Υπηρεσίες του Δήμου Γαλατσίου</w:t>
      </w:r>
      <w:r w:rsidRPr="004732EC">
        <w:rPr>
          <w:rFonts w:cstheme="minorHAnsi"/>
        </w:rPr>
        <w:t>.</w:t>
      </w:r>
    </w:p>
    <w:p w14:paraId="325FFC6B" w14:textId="27635B3B" w:rsidR="005B2904" w:rsidRDefault="005B2904" w:rsidP="004732EC">
      <w:pPr>
        <w:spacing w:after="0" w:line="240" w:lineRule="auto"/>
        <w:ind w:firstLine="720"/>
        <w:jc w:val="both"/>
        <w:rPr>
          <w:rFonts w:cstheme="minorHAnsi"/>
        </w:rPr>
      </w:pPr>
    </w:p>
    <w:p w14:paraId="4A3F1BB7" w14:textId="175559BF" w:rsidR="005B2904" w:rsidRDefault="005B2904" w:rsidP="004732EC">
      <w:pPr>
        <w:spacing w:after="0" w:line="240" w:lineRule="auto"/>
        <w:ind w:firstLine="720"/>
        <w:jc w:val="both"/>
        <w:rPr>
          <w:rFonts w:cstheme="minorHAnsi"/>
        </w:rPr>
      </w:pPr>
      <w:r>
        <w:rPr>
          <w:rFonts w:cstheme="minorHAnsi"/>
        </w:rPr>
        <w:t>Κατά την διάρκεια παροχής των ανωτέρω εργασιών</w:t>
      </w:r>
      <w:r w:rsidR="00D90DC1">
        <w:rPr>
          <w:rFonts w:cstheme="minorHAnsi"/>
        </w:rPr>
        <w:t>,</w:t>
      </w:r>
      <w:r>
        <w:rPr>
          <w:rFonts w:cstheme="minorHAnsi"/>
        </w:rPr>
        <w:t xml:space="preserve"> </w:t>
      </w:r>
      <w:bookmarkStart w:id="3" w:name="_Hlk47336680"/>
      <w:r>
        <w:rPr>
          <w:rFonts w:cstheme="minorHAnsi"/>
        </w:rPr>
        <w:t xml:space="preserve">για την </w:t>
      </w:r>
      <w:bookmarkStart w:id="4" w:name="_Hlk47336856"/>
      <w:r>
        <w:rPr>
          <w:rFonts w:cstheme="minorHAnsi"/>
        </w:rPr>
        <w:t xml:space="preserve">αποκατάσταση μιας </w:t>
      </w:r>
      <w:r w:rsidR="00712FD6">
        <w:rPr>
          <w:rFonts w:cstheme="minorHAnsi"/>
        </w:rPr>
        <w:t xml:space="preserve">συγκεκριμένης </w:t>
      </w:r>
      <w:r>
        <w:rPr>
          <w:rFonts w:cstheme="minorHAnsi"/>
        </w:rPr>
        <w:t xml:space="preserve">βλάβης </w:t>
      </w:r>
      <w:r w:rsidR="00D90DC1">
        <w:rPr>
          <w:rFonts w:cstheme="minorHAnsi"/>
        </w:rPr>
        <w:t>ή</w:t>
      </w:r>
      <w:r>
        <w:rPr>
          <w:rFonts w:cstheme="minorHAnsi"/>
        </w:rPr>
        <w:t xml:space="preserve"> την τέλεση μιας συντήρησης ή τεχνικής υποστήριξης</w:t>
      </w:r>
      <w:bookmarkEnd w:id="3"/>
      <w:r w:rsidR="00D90DC1">
        <w:rPr>
          <w:rFonts w:cstheme="minorHAnsi"/>
        </w:rPr>
        <w:t xml:space="preserve">, οι ώρες </w:t>
      </w:r>
      <w:bookmarkEnd w:id="4"/>
      <w:r w:rsidR="00D90DC1">
        <w:rPr>
          <w:rFonts w:cstheme="minorHAnsi"/>
        </w:rPr>
        <w:t>παροχής εργασιών δεν ξεκινούν από την αρχή (δεν ανανεώνονται) με την αλλαγή της ημερολογιακής ημέρας.</w:t>
      </w:r>
      <w:r>
        <w:rPr>
          <w:rFonts w:cstheme="minorHAnsi"/>
        </w:rPr>
        <w:t xml:space="preserve"> </w:t>
      </w:r>
    </w:p>
    <w:p w14:paraId="7AD8F99D" w14:textId="77777777" w:rsidR="005B2904" w:rsidRDefault="005B2904" w:rsidP="004732EC">
      <w:pPr>
        <w:spacing w:after="0" w:line="240" w:lineRule="auto"/>
        <w:ind w:firstLine="720"/>
        <w:jc w:val="both"/>
        <w:rPr>
          <w:rFonts w:cstheme="minorHAnsi"/>
        </w:rPr>
      </w:pPr>
    </w:p>
    <w:p w14:paraId="29AFAF6A" w14:textId="51A2C481" w:rsidR="005B2904" w:rsidRDefault="003E620C" w:rsidP="004732EC">
      <w:pPr>
        <w:spacing w:after="0" w:line="240" w:lineRule="auto"/>
        <w:ind w:firstLine="720"/>
        <w:jc w:val="both"/>
        <w:rPr>
          <w:rFonts w:cstheme="minorHAnsi"/>
        </w:rPr>
      </w:pPr>
      <w:r>
        <w:rPr>
          <w:rFonts w:cstheme="minorHAnsi"/>
        </w:rPr>
        <w:t xml:space="preserve">Κατά την </w:t>
      </w:r>
      <w:r w:rsidR="00453789">
        <w:rPr>
          <w:rFonts w:cstheme="minorHAnsi"/>
        </w:rPr>
        <w:t>επισκευή</w:t>
      </w:r>
      <w:r>
        <w:rPr>
          <w:rFonts w:cstheme="minorHAnsi"/>
        </w:rPr>
        <w:t xml:space="preserve"> μιας συγκεκριμένης βλάβης, η διάγνωση της βλάβης και η αποκατάστασή της αποτελούν αναπόσπαστα τμήματα της επισκευής της βλάβης αυτής και οι ώρες </w:t>
      </w:r>
      <w:r w:rsidR="00150862">
        <w:rPr>
          <w:rFonts w:cstheme="minorHAnsi"/>
        </w:rPr>
        <w:t xml:space="preserve">παροχής εργασιών </w:t>
      </w:r>
      <w:r w:rsidR="00C61AB5">
        <w:rPr>
          <w:rFonts w:cstheme="minorHAnsi"/>
        </w:rPr>
        <w:t xml:space="preserve">για την επισκευή </w:t>
      </w:r>
      <w:r w:rsidR="00150862">
        <w:rPr>
          <w:rFonts w:cstheme="minorHAnsi"/>
        </w:rPr>
        <w:t>δεν ξεκινούν από την αρχή (δεν ανανεώνονται)</w:t>
      </w:r>
      <w:r w:rsidR="00C61AB5">
        <w:rPr>
          <w:rFonts w:cstheme="minorHAnsi"/>
        </w:rPr>
        <w:t xml:space="preserve"> μετά τη διάγνωση της βλάβης αυτής.</w:t>
      </w:r>
      <w:r w:rsidR="00453789">
        <w:rPr>
          <w:rFonts w:cstheme="minorHAnsi"/>
        </w:rPr>
        <w:t xml:space="preserve"> </w:t>
      </w:r>
      <w:r w:rsidR="00150862">
        <w:rPr>
          <w:rFonts w:cstheme="minorHAnsi"/>
        </w:rPr>
        <w:t xml:space="preserve"> </w:t>
      </w:r>
      <w:r>
        <w:rPr>
          <w:rFonts w:cstheme="minorHAnsi"/>
        </w:rPr>
        <w:t xml:space="preserve"> </w:t>
      </w:r>
    </w:p>
    <w:p w14:paraId="6C5964F3" w14:textId="3C82A12F" w:rsidR="00F5131C" w:rsidRDefault="00F5131C" w:rsidP="004732EC">
      <w:pPr>
        <w:spacing w:after="0" w:line="240" w:lineRule="auto"/>
        <w:ind w:firstLine="720"/>
        <w:jc w:val="both"/>
        <w:rPr>
          <w:rFonts w:cstheme="minorHAnsi"/>
        </w:rPr>
      </w:pPr>
    </w:p>
    <w:p w14:paraId="720DA05C" w14:textId="43247905" w:rsidR="00F5131C" w:rsidRPr="00F5131C" w:rsidRDefault="00F5131C" w:rsidP="00F5131C">
      <w:pPr>
        <w:spacing w:after="0" w:line="240" w:lineRule="auto"/>
        <w:ind w:firstLine="720"/>
        <w:jc w:val="both"/>
        <w:rPr>
          <w:rFonts w:cstheme="minorHAnsi"/>
        </w:rPr>
      </w:pPr>
      <w:r w:rsidRPr="00F5131C">
        <w:rPr>
          <w:rFonts w:cstheme="minorHAnsi"/>
        </w:rPr>
        <w:t xml:space="preserve">Όσον αφορά </w:t>
      </w:r>
      <w:r>
        <w:rPr>
          <w:rFonts w:cstheme="minorHAnsi"/>
        </w:rPr>
        <w:t>την</w:t>
      </w:r>
      <w:r w:rsidRPr="00F5131C">
        <w:rPr>
          <w:rFonts w:cstheme="minorHAnsi"/>
        </w:rPr>
        <w:t xml:space="preserve"> </w:t>
      </w:r>
      <w:r>
        <w:rPr>
          <w:rFonts w:cstheme="minorHAnsi"/>
        </w:rPr>
        <w:t xml:space="preserve">ανανέωση </w:t>
      </w:r>
      <w:proofErr w:type="spellStart"/>
      <w:r w:rsidRPr="00F5131C">
        <w:rPr>
          <w:rFonts w:cstheme="minorHAnsi"/>
        </w:rPr>
        <w:t>αδειοδ</w:t>
      </w:r>
      <w:r>
        <w:rPr>
          <w:rFonts w:cstheme="minorHAnsi"/>
        </w:rPr>
        <w:t>ό</w:t>
      </w:r>
      <w:r w:rsidRPr="00F5131C">
        <w:rPr>
          <w:rFonts w:cstheme="minorHAnsi"/>
        </w:rPr>
        <w:t>τ</w:t>
      </w:r>
      <w:r w:rsidR="005E0D06">
        <w:rPr>
          <w:rFonts w:cstheme="minorHAnsi"/>
        </w:rPr>
        <w:t>η</w:t>
      </w:r>
      <w:r w:rsidRPr="00F5131C">
        <w:rPr>
          <w:rFonts w:cstheme="minorHAnsi"/>
        </w:rPr>
        <w:t>σ</w:t>
      </w:r>
      <w:r>
        <w:rPr>
          <w:rFonts w:cstheme="minorHAnsi"/>
        </w:rPr>
        <w:t>ης</w:t>
      </w:r>
      <w:proofErr w:type="spellEnd"/>
      <w:r w:rsidRPr="00F5131C">
        <w:rPr>
          <w:rFonts w:cstheme="minorHAnsi"/>
        </w:rPr>
        <w:t xml:space="preserve"> (</w:t>
      </w:r>
      <w:r w:rsidRPr="00F5131C">
        <w:rPr>
          <w:rFonts w:cstheme="minorHAnsi"/>
          <w:lang w:val="en-US"/>
        </w:rPr>
        <w:t>licensing</w:t>
      </w:r>
      <w:r w:rsidRPr="00F5131C">
        <w:rPr>
          <w:rFonts w:cstheme="minorHAnsi"/>
        </w:rPr>
        <w:t xml:space="preserve">) </w:t>
      </w:r>
      <w:r>
        <w:rPr>
          <w:rFonts w:cstheme="minorHAnsi"/>
        </w:rPr>
        <w:t>του τείχους προστασίας (</w:t>
      </w:r>
      <w:r>
        <w:rPr>
          <w:rFonts w:cstheme="minorHAnsi"/>
          <w:lang w:val="en-US"/>
        </w:rPr>
        <w:t>firewall</w:t>
      </w:r>
      <w:r w:rsidRPr="00F5131C">
        <w:rPr>
          <w:rFonts w:cstheme="minorHAnsi"/>
        </w:rPr>
        <w:t>)</w:t>
      </w:r>
      <w:r w:rsidR="005E0D06">
        <w:rPr>
          <w:rFonts w:cstheme="minorHAnsi"/>
        </w:rPr>
        <w:t>,</w:t>
      </w:r>
      <w:r>
        <w:rPr>
          <w:rFonts w:cstheme="minorHAnsi"/>
        </w:rPr>
        <w:t xml:space="preserve"> το μέγιστο </w:t>
      </w:r>
      <w:r w:rsidR="00885F7F">
        <w:rPr>
          <w:rFonts w:cstheme="minorHAnsi"/>
        </w:rPr>
        <w:t xml:space="preserve">ετήσιο </w:t>
      </w:r>
      <w:r>
        <w:rPr>
          <w:rFonts w:cstheme="minorHAnsi"/>
        </w:rPr>
        <w:t>κόστος</w:t>
      </w:r>
      <w:r w:rsidRPr="00F5131C">
        <w:rPr>
          <w:rFonts w:cstheme="minorHAnsi"/>
        </w:rPr>
        <w:t xml:space="preserve"> </w:t>
      </w:r>
      <w:r>
        <w:rPr>
          <w:rFonts w:cstheme="minorHAnsi"/>
        </w:rPr>
        <w:t xml:space="preserve">ανά συσκευή </w:t>
      </w:r>
      <w:r w:rsidR="000E5EB3">
        <w:rPr>
          <w:rFonts w:cstheme="minorHAnsi"/>
        </w:rPr>
        <w:t xml:space="preserve">ανέρχεται σε </w:t>
      </w:r>
      <w:r w:rsidR="005E0D06" w:rsidRPr="004732EC">
        <w:rPr>
          <w:rFonts w:cstheme="minorHAnsi"/>
        </w:rPr>
        <w:t>€</w:t>
      </w:r>
      <w:r w:rsidR="005E0D06">
        <w:rPr>
          <w:rFonts w:cstheme="minorHAnsi"/>
        </w:rPr>
        <w:t xml:space="preserve"> 3</w:t>
      </w:r>
      <w:r w:rsidR="00B02C94">
        <w:rPr>
          <w:rFonts w:cstheme="minorHAnsi"/>
        </w:rPr>
        <w:t>.</w:t>
      </w:r>
      <w:r w:rsidR="005E0D06">
        <w:rPr>
          <w:rFonts w:cstheme="minorHAnsi"/>
        </w:rPr>
        <w:t>000 συμπεριλαμβανομένου Φ.Π.Α.</w:t>
      </w:r>
    </w:p>
    <w:p w14:paraId="7A6E58EB" w14:textId="0FCDE61B" w:rsidR="00F5131C" w:rsidRPr="004732EC" w:rsidRDefault="00F5131C" w:rsidP="004732EC">
      <w:pPr>
        <w:spacing w:after="0" w:line="240" w:lineRule="auto"/>
        <w:ind w:firstLine="720"/>
        <w:jc w:val="both"/>
        <w:rPr>
          <w:rFonts w:cstheme="minorHAnsi"/>
        </w:rPr>
      </w:pPr>
    </w:p>
    <w:p w14:paraId="09A0CBDB" w14:textId="77777777" w:rsidR="00691474" w:rsidRPr="004732EC" w:rsidRDefault="00691474" w:rsidP="004732EC">
      <w:pPr>
        <w:spacing w:after="0" w:line="240" w:lineRule="auto"/>
        <w:ind w:firstLine="720"/>
        <w:jc w:val="both"/>
        <w:rPr>
          <w:rFonts w:cstheme="minorHAnsi"/>
        </w:rPr>
      </w:pPr>
      <w:r w:rsidRPr="00691474">
        <w:rPr>
          <w:rFonts w:cstheme="minorHAnsi"/>
        </w:rPr>
        <w:lastRenderedPageBreak/>
        <w:t xml:space="preserve">Ο Δήμος </w:t>
      </w:r>
      <w:r w:rsidR="00241AA8">
        <w:rPr>
          <w:rFonts w:cstheme="minorHAnsi"/>
        </w:rPr>
        <w:t xml:space="preserve">Γαλατσίου </w:t>
      </w:r>
      <w:r w:rsidRPr="00691474">
        <w:rPr>
          <w:rFonts w:cstheme="minorHAnsi"/>
        </w:rPr>
        <w:t>δεν υποχρεούται να εξαντλήσει το ποσό του ενδεικτικού προϋπολογισμού</w:t>
      </w:r>
      <w:r w:rsidR="009C4198">
        <w:rPr>
          <w:rFonts w:cstheme="minorHAnsi"/>
        </w:rPr>
        <w:t xml:space="preserve"> της ανωτέρω ανάθεσης υπηρεσιών</w:t>
      </w:r>
      <w:r w:rsidRPr="00691474">
        <w:rPr>
          <w:rFonts w:cstheme="minorHAnsi"/>
        </w:rPr>
        <w:t>. Εφόσον όμως κριθεί  σκόπιμη η παροχή εργασιών</w:t>
      </w:r>
      <w:r w:rsidR="003752DF" w:rsidRPr="003752DF">
        <w:rPr>
          <w:rFonts w:cstheme="minorHAnsi"/>
        </w:rPr>
        <w:t>,</w:t>
      </w:r>
      <w:r w:rsidRPr="00691474">
        <w:rPr>
          <w:rFonts w:cstheme="minorHAnsi"/>
        </w:rPr>
        <w:t xml:space="preserve"> ο ανάδοχος υποχρεούται να ανταποκριθεί στην απαίτηση του Δήμου</w:t>
      </w:r>
      <w:r w:rsidR="00241AA8">
        <w:rPr>
          <w:rFonts w:cstheme="minorHAnsi"/>
        </w:rPr>
        <w:t xml:space="preserve"> Γαλατσίου</w:t>
      </w:r>
      <w:r w:rsidRPr="00691474">
        <w:rPr>
          <w:rFonts w:cstheme="minorHAnsi"/>
        </w:rPr>
        <w:t>.</w:t>
      </w:r>
    </w:p>
    <w:p w14:paraId="78B935DF" w14:textId="77777777" w:rsidR="00FB3FC6" w:rsidRPr="004732EC" w:rsidRDefault="00FB3FC6" w:rsidP="004732EC">
      <w:pPr>
        <w:spacing w:after="0" w:line="240" w:lineRule="auto"/>
        <w:ind w:firstLine="720"/>
        <w:jc w:val="both"/>
        <w:rPr>
          <w:rFonts w:cstheme="minorHAnsi"/>
        </w:rPr>
      </w:pPr>
    </w:p>
    <w:p w14:paraId="6C406FAD" w14:textId="32EA5332" w:rsidR="0009033F" w:rsidRPr="004732EC" w:rsidRDefault="0009033F" w:rsidP="004732EC">
      <w:pPr>
        <w:spacing w:after="0" w:line="240" w:lineRule="auto"/>
        <w:ind w:firstLine="720"/>
        <w:jc w:val="both"/>
        <w:rPr>
          <w:rFonts w:cstheme="minorHAnsi"/>
        </w:rPr>
      </w:pPr>
      <w:r w:rsidRPr="004732EC">
        <w:rPr>
          <w:rFonts w:cstheme="minorHAnsi"/>
        </w:rPr>
        <w:t>Η σχετική πίστωση λαμβάνεται από τον προϋπολογισμό του Δήμου</w:t>
      </w:r>
      <w:r w:rsidR="00691474">
        <w:rPr>
          <w:rFonts w:cstheme="minorHAnsi"/>
        </w:rPr>
        <w:t xml:space="preserve"> Γαλατσίου</w:t>
      </w:r>
      <w:r w:rsidRPr="004732EC">
        <w:rPr>
          <w:rFonts w:cstheme="minorHAnsi"/>
        </w:rPr>
        <w:t xml:space="preserve"> και για το οικονομικό έτος 20</w:t>
      </w:r>
      <w:r w:rsidR="00426B25" w:rsidRPr="00426B25">
        <w:rPr>
          <w:rFonts w:cstheme="minorHAnsi"/>
        </w:rPr>
        <w:t>2</w:t>
      </w:r>
      <w:r w:rsidR="009C3DE8">
        <w:rPr>
          <w:rFonts w:cstheme="minorHAnsi"/>
        </w:rPr>
        <w:t>1</w:t>
      </w:r>
      <w:r w:rsidRPr="004732EC">
        <w:rPr>
          <w:rFonts w:cstheme="minorHAnsi"/>
        </w:rPr>
        <w:t xml:space="preserve"> βαρύνει τον Κ.Α. 10.6265.0004  με μέγιστη προϋπολογισθείσα δαπάνη </w:t>
      </w:r>
      <w:bookmarkStart w:id="5" w:name="_Hlk85190300"/>
      <w:r w:rsidRPr="004732EC">
        <w:rPr>
          <w:rFonts w:cstheme="minorHAnsi"/>
        </w:rPr>
        <w:t>€</w:t>
      </w:r>
      <w:bookmarkEnd w:id="5"/>
      <w:r w:rsidRPr="004732EC">
        <w:rPr>
          <w:rFonts w:cstheme="minorHAnsi"/>
        </w:rPr>
        <w:t xml:space="preserve"> </w:t>
      </w:r>
      <w:r w:rsidR="008956BD">
        <w:rPr>
          <w:rFonts w:cstheme="minorHAnsi"/>
        </w:rPr>
        <w:t>2.000</w:t>
      </w:r>
      <w:r w:rsidRPr="004732EC">
        <w:rPr>
          <w:rFonts w:cstheme="minorHAnsi"/>
          <w:color w:val="000000" w:themeColor="text1"/>
        </w:rPr>
        <w:t xml:space="preserve">, </w:t>
      </w:r>
      <w:r w:rsidRPr="004732EC">
        <w:rPr>
          <w:rFonts w:cstheme="minorHAnsi"/>
        </w:rPr>
        <w:t xml:space="preserve">συμπεριλαμβανομένου του ΦΠΑ 24%, ενώ το υπόλοιπο της συνολικής δαπάνης (€ </w:t>
      </w:r>
      <w:r w:rsidR="00383732" w:rsidRPr="008956BD">
        <w:rPr>
          <w:rFonts w:cstheme="minorHAnsi"/>
          <w:shd w:val="clear" w:color="auto" w:fill="FFFFFF" w:themeFill="background1"/>
        </w:rPr>
        <w:t>7</w:t>
      </w:r>
      <w:r w:rsidRPr="008956BD">
        <w:rPr>
          <w:rFonts w:cstheme="minorHAnsi"/>
          <w:shd w:val="clear" w:color="auto" w:fill="FFFFFF" w:themeFill="background1"/>
        </w:rPr>
        <w:t>.</w:t>
      </w:r>
      <w:r w:rsidR="00383732" w:rsidRPr="008956BD">
        <w:rPr>
          <w:rFonts w:cstheme="minorHAnsi"/>
          <w:shd w:val="clear" w:color="auto" w:fill="FFFFFF" w:themeFill="background1"/>
        </w:rPr>
        <w:t>0</w:t>
      </w:r>
      <w:r w:rsidRPr="008956BD">
        <w:rPr>
          <w:rFonts w:cstheme="minorHAnsi"/>
          <w:shd w:val="clear" w:color="auto" w:fill="FFFFFF" w:themeFill="background1"/>
        </w:rPr>
        <w:t>00</w:t>
      </w:r>
      <w:r w:rsidRPr="004732EC">
        <w:rPr>
          <w:rFonts w:cstheme="minorHAnsi"/>
        </w:rPr>
        <w:t xml:space="preserve"> μέγιστο</w:t>
      </w:r>
      <w:r w:rsidR="006B180A" w:rsidRPr="004732EC">
        <w:rPr>
          <w:rFonts w:cstheme="minorHAnsi"/>
          <w:color w:val="000000" w:themeColor="text1"/>
        </w:rPr>
        <w:t xml:space="preserve">, </w:t>
      </w:r>
      <w:r w:rsidR="006B180A" w:rsidRPr="004732EC">
        <w:rPr>
          <w:rFonts w:cstheme="minorHAnsi"/>
        </w:rPr>
        <w:t>συμπεριλαμβανομένου του ΦΠΑ 24%</w:t>
      </w:r>
      <w:r w:rsidRPr="004732EC">
        <w:rPr>
          <w:rFonts w:cstheme="minorHAnsi"/>
        </w:rPr>
        <w:t>) θα καλυφτεί από τον προϋπολογισμό του οικονομικού έτους 20</w:t>
      </w:r>
      <w:r w:rsidR="006B180A">
        <w:rPr>
          <w:rFonts w:cstheme="minorHAnsi"/>
        </w:rPr>
        <w:t>2</w:t>
      </w:r>
      <w:r w:rsidR="002A6323">
        <w:rPr>
          <w:rFonts w:cstheme="minorHAnsi"/>
        </w:rPr>
        <w:t>2</w:t>
      </w:r>
      <w:r w:rsidRPr="004732EC">
        <w:rPr>
          <w:rFonts w:cstheme="minorHAnsi"/>
        </w:rPr>
        <w:t>.</w:t>
      </w:r>
    </w:p>
    <w:p w14:paraId="7F094165" w14:textId="77777777" w:rsidR="00FB3FC6" w:rsidRPr="004732EC" w:rsidRDefault="00FB3FC6" w:rsidP="004732EC">
      <w:pPr>
        <w:spacing w:after="0" w:line="240" w:lineRule="auto"/>
        <w:ind w:firstLine="720"/>
        <w:jc w:val="both"/>
        <w:rPr>
          <w:rFonts w:cstheme="minorHAnsi"/>
        </w:rPr>
      </w:pPr>
    </w:p>
    <w:p w14:paraId="211EC225" w14:textId="77777777" w:rsidR="0009033F" w:rsidRPr="004732EC" w:rsidRDefault="0099377C" w:rsidP="004732EC">
      <w:pPr>
        <w:spacing w:after="0" w:line="240" w:lineRule="auto"/>
        <w:ind w:firstLine="720"/>
        <w:jc w:val="both"/>
        <w:rPr>
          <w:rFonts w:cstheme="minorHAnsi"/>
        </w:rPr>
      </w:pPr>
      <w:r>
        <w:rPr>
          <w:rFonts w:cstheme="minorHAnsi"/>
        </w:rPr>
        <w:t>Η διάρκεια</w:t>
      </w:r>
      <w:r w:rsidR="0009033F" w:rsidRPr="004732EC">
        <w:rPr>
          <w:rFonts w:cstheme="minorHAnsi"/>
        </w:rPr>
        <w:t xml:space="preserve"> παροχής </w:t>
      </w:r>
      <w:r>
        <w:rPr>
          <w:rFonts w:cstheme="minorHAnsi"/>
        </w:rPr>
        <w:t xml:space="preserve">των ανωτέρω </w:t>
      </w:r>
      <w:r w:rsidR="0009033F" w:rsidRPr="004732EC">
        <w:rPr>
          <w:rFonts w:cstheme="minorHAnsi"/>
        </w:rPr>
        <w:t xml:space="preserve">υπηρεσιών </w:t>
      </w:r>
      <w:r>
        <w:rPr>
          <w:rFonts w:cstheme="minorHAnsi"/>
        </w:rPr>
        <w:t xml:space="preserve">ορίζεται σε </w:t>
      </w:r>
      <w:r w:rsidR="0009033F" w:rsidRPr="004732EC">
        <w:rPr>
          <w:rFonts w:cstheme="minorHAnsi"/>
        </w:rPr>
        <w:t>12 μήνες από την υπογραφή της σύμβασης.</w:t>
      </w:r>
    </w:p>
    <w:p w14:paraId="340AC20F" w14:textId="77777777" w:rsidR="001C145B" w:rsidRPr="004732EC" w:rsidRDefault="001C145B" w:rsidP="004732EC">
      <w:pPr>
        <w:spacing w:after="0" w:line="240" w:lineRule="auto"/>
        <w:ind w:firstLine="720"/>
        <w:jc w:val="both"/>
        <w:rPr>
          <w:rFonts w:cstheme="minorHAnsi"/>
        </w:rPr>
      </w:pPr>
    </w:p>
    <w:p w14:paraId="1BC39145" w14:textId="77777777" w:rsidR="00FB3FC6" w:rsidRPr="004732EC" w:rsidRDefault="00FB3FC6" w:rsidP="004732EC">
      <w:pPr>
        <w:spacing w:after="0" w:line="240" w:lineRule="auto"/>
        <w:ind w:firstLine="720"/>
        <w:jc w:val="both"/>
        <w:rPr>
          <w:rFonts w:cstheme="minorHAnsi"/>
        </w:rPr>
      </w:pPr>
    </w:p>
    <w:p w14:paraId="38A8B30C" w14:textId="77777777" w:rsidR="00FB3FC6" w:rsidRPr="004732EC" w:rsidRDefault="00FB3FC6" w:rsidP="004732EC">
      <w:pPr>
        <w:spacing w:after="0" w:line="240" w:lineRule="auto"/>
        <w:ind w:firstLine="720"/>
        <w:jc w:val="both"/>
        <w:rPr>
          <w:rFonts w:cstheme="minorHAnsi"/>
        </w:rPr>
      </w:pPr>
    </w:p>
    <w:p w14:paraId="3AE9A8EE" w14:textId="77777777" w:rsidR="00FB3FC6" w:rsidRPr="004732EC" w:rsidRDefault="00FB3FC6" w:rsidP="004732EC">
      <w:pPr>
        <w:spacing w:after="0" w:line="240" w:lineRule="auto"/>
        <w:ind w:firstLine="720"/>
        <w:jc w:val="both"/>
        <w:rPr>
          <w:rFonts w:cstheme="minorHAnsi"/>
        </w:rPr>
      </w:pPr>
    </w:p>
    <w:p w14:paraId="31027692" w14:textId="77777777" w:rsidR="00FB3FC6" w:rsidRPr="004732EC" w:rsidRDefault="00FB3FC6" w:rsidP="004732EC">
      <w:pPr>
        <w:spacing w:after="0" w:line="240" w:lineRule="auto"/>
        <w:ind w:firstLine="720"/>
        <w:jc w:val="both"/>
        <w:rPr>
          <w:rFonts w:cstheme="minorHAnsi"/>
        </w:rPr>
      </w:pPr>
    </w:p>
    <w:p w14:paraId="468B9D26" w14:textId="77777777" w:rsidR="00FB3FC6" w:rsidRPr="004732EC" w:rsidRDefault="00FB3FC6" w:rsidP="004732EC">
      <w:pPr>
        <w:spacing w:after="0" w:line="240" w:lineRule="auto"/>
        <w:ind w:firstLine="720"/>
        <w:jc w:val="both"/>
        <w:rPr>
          <w:rFonts w:cstheme="minorHAnsi"/>
        </w:rPr>
      </w:pPr>
    </w:p>
    <w:p w14:paraId="75189A09" w14:textId="77777777" w:rsidR="00FB3FC6" w:rsidRPr="004732EC" w:rsidRDefault="00FB3FC6" w:rsidP="004732EC">
      <w:pPr>
        <w:spacing w:after="0" w:line="240" w:lineRule="auto"/>
        <w:ind w:firstLine="720"/>
        <w:jc w:val="both"/>
        <w:rPr>
          <w:rFonts w:cstheme="minorHAnsi"/>
        </w:rPr>
      </w:pPr>
    </w:p>
    <w:p w14:paraId="4BDA464D" w14:textId="77777777" w:rsidR="00FB3FC6" w:rsidRPr="004732EC" w:rsidRDefault="00FB3FC6" w:rsidP="004732EC">
      <w:pPr>
        <w:spacing w:after="0" w:line="240" w:lineRule="auto"/>
        <w:ind w:firstLine="720"/>
        <w:jc w:val="both"/>
        <w:rPr>
          <w:rFonts w:cstheme="minorHAnsi"/>
        </w:rPr>
      </w:pPr>
    </w:p>
    <w:p w14:paraId="0FC7DBB5" w14:textId="77777777" w:rsidR="00FB3FC6" w:rsidRDefault="00FB3FC6" w:rsidP="004732EC">
      <w:pPr>
        <w:spacing w:after="0" w:line="240" w:lineRule="auto"/>
        <w:jc w:val="both"/>
        <w:rPr>
          <w:rFonts w:cstheme="minorHAnsi"/>
        </w:rPr>
      </w:pPr>
    </w:p>
    <w:p w14:paraId="0144592B" w14:textId="77777777" w:rsidR="004732EC" w:rsidRDefault="004732EC" w:rsidP="004732EC">
      <w:pPr>
        <w:spacing w:after="0" w:line="240" w:lineRule="auto"/>
        <w:jc w:val="both"/>
        <w:rPr>
          <w:rFonts w:cstheme="minorHAnsi"/>
        </w:rPr>
      </w:pPr>
    </w:p>
    <w:p w14:paraId="361D72C1" w14:textId="77777777" w:rsidR="004732EC" w:rsidRDefault="004732EC" w:rsidP="004732EC">
      <w:pPr>
        <w:spacing w:after="0" w:line="240" w:lineRule="auto"/>
        <w:jc w:val="both"/>
        <w:rPr>
          <w:rFonts w:cstheme="minorHAnsi"/>
        </w:rPr>
      </w:pPr>
    </w:p>
    <w:p w14:paraId="22C82F6E" w14:textId="77777777" w:rsidR="004732EC" w:rsidRDefault="004732EC" w:rsidP="004732EC">
      <w:pPr>
        <w:spacing w:after="0" w:line="240" w:lineRule="auto"/>
        <w:jc w:val="both"/>
        <w:rPr>
          <w:rFonts w:cstheme="minorHAnsi"/>
        </w:rPr>
      </w:pPr>
    </w:p>
    <w:p w14:paraId="74D061AE" w14:textId="77777777" w:rsidR="004732EC" w:rsidRDefault="004732EC" w:rsidP="004732EC">
      <w:pPr>
        <w:spacing w:after="0" w:line="240" w:lineRule="auto"/>
        <w:jc w:val="both"/>
        <w:rPr>
          <w:rFonts w:cstheme="minorHAnsi"/>
        </w:rPr>
      </w:pPr>
    </w:p>
    <w:p w14:paraId="79403E6D" w14:textId="77777777" w:rsidR="004732EC" w:rsidRDefault="004732EC" w:rsidP="004732EC">
      <w:pPr>
        <w:spacing w:after="0" w:line="240" w:lineRule="auto"/>
        <w:jc w:val="both"/>
        <w:rPr>
          <w:rFonts w:cstheme="minorHAnsi"/>
        </w:rPr>
      </w:pPr>
    </w:p>
    <w:p w14:paraId="30A7E34B" w14:textId="77777777" w:rsidR="004732EC" w:rsidRDefault="004732EC" w:rsidP="004732EC">
      <w:pPr>
        <w:spacing w:after="0" w:line="240" w:lineRule="auto"/>
        <w:jc w:val="both"/>
        <w:rPr>
          <w:rFonts w:cstheme="minorHAnsi"/>
        </w:rPr>
      </w:pPr>
    </w:p>
    <w:p w14:paraId="33C78C4A" w14:textId="77777777" w:rsidR="004732EC" w:rsidRDefault="004732EC" w:rsidP="004732EC">
      <w:pPr>
        <w:spacing w:after="0" w:line="240" w:lineRule="auto"/>
        <w:jc w:val="both"/>
        <w:rPr>
          <w:rFonts w:cstheme="minorHAnsi"/>
        </w:rPr>
      </w:pPr>
    </w:p>
    <w:p w14:paraId="095DB6C6" w14:textId="77777777" w:rsidR="004732EC" w:rsidRDefault="004732EC" w:rsidP="004732EC">
      <w:pPr>
        <w:spacing w:after="0" w:line="240" w:lineRule="auto"/>
        <w:jc w:val="both"/>
        <w:rPr>
          <w:rFonts w:cstheme="minorHAnsi"/>
        </w:rPr>
      </w:pPr>
    </w:p>
    <w:p w14:paraId="6B396CC5" w14:textId="77777777" w:rsidR="004732EC" w:rsidRDefault="004732EC" w:rsidP="004732EC">
      <w:pPr>
        <w:spacing w:after="0" w:line="240" w:lineRule="auto"/>
        <w:jc w:val="both"/>
        <w:rPr>
          <w:rFonts w:cstheme="minorHAnsi"/>
        </w:rPr>
      </w:pPr>
    </w:p>
    <w:p w14:paraId="150EAD2B" w14:textId="77777777" w:rsidR="004732EC" w:rsidRDefault="004732EC" w:rsidP="004732EC">
      <w:pPr>
        <w:spacing w:after="0" w:line="240" w:lineRule="auto"/>
        <w:jc w:val="both"/>
        <w:rPr>
          <w:rFonts w:cstheme="minorHAnsi"/>
        </w:rPr>
      </w:pPr>
    </w:p>
    <w:p w14:paraId="6F15F7CD" w14:textId="77777777" w:rsidR="00AD141C" w:rsidRDefault="00AD141C" w:rsidP="00AD141C">
      <w:pPr>
        <w:spacing w:after="0" w:line="240" w:lineRule="auto"/>
        <w:jc w:val="both"/>
        <w:rPr>
          <w:rFonts w:cstheme="minorHAnsi"/>
        </w:rPr>
      </w:pPr>
    </w:p>
    <w:p w14:paraId="38D0619E" w14:textId="77777777" w:rsidR="00AD141C" w:rsidRDefault="00AD141C" w:rsidP="00AD141C">
      <w:pPr>
        <w:spacing w:after="0" w:line="240" w:lineRule="auto"/>
        <w:jc w:val="both"/>
        <w:rPr>
          <w:rFonts w:cstheme="minorHAnsi"/>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3168"/>
        <w:gridCol w:w="2772"/>
      </w:tblGrid>
      <w:tr w:rsidR="00AD141C" w:rsidRPr="009D13E2" w14:paraId="2E5B3A6A" w14:textId="77777777" w:rsidTr="00A66BC1">
        <w:tc>
          <w:tcPr>
            <w:tcW w:w="2448" w:type="dxa"/>
          </w:tcPr>
          <w:p w14:paraId="2D3DC4D7" w14:textId="5895CB25" w:rsidR="00AD141C" w:rsidRPr="004B7049" w:rsidRDefault="00AD141C" w:rsidP="00BA221E">
            <w:pPr>
              <w:jc w:val="both"/>
              <w:rPr>
                <w:rFonts w:cstheme="minorHAnsi"/>
              </w:rPr>
            </w:pPr>
            <w:r w:rsidRPr="009D13E2">
              <w:rPr>
                <w:rFonts w:cstheme="minorHAnsi"/>
              </w:rPr>
              <w:t xml:space="preserve">    Γαλάτσι ,  </w:t>
            </w:r>
            <w:r w:rsidR="008956BD">
              <w:rPr>
                <w:rFonts w:cstheme="minorHAnsi"/>
              </w:rPr>
              <w:t>8</w:t>
            </w:r>
            <w:r w:rsidR="00347074">
              <w:rPr>
                <w:rFonts w:cstheme="minorHAnsi"/>
                <w:lang w:val="en-US"/>
              </w:rPr>
              <w:t>-</w:t>
            </w:r>
            <w:r w:rsidR="004B7049">
              <w:rPr>
                <w:rFonts w:cstheme="minorHAnsi"/>
              </w:rPr>
              <w:t>9</w:t>
            </w:r>
            <w:r w:rsidR="00347074">
              <w:rPr>
                <w:rFonts w:cstheme="minorHAnsi"/>
                <w:lang w:val="en-US"/>
              </w:rPr>
              <w:t>-</w:t>
            </w:r>
            <w:r w:rsidR="00347074" w:rsidRPr="009D13E2">
              <w:rPr>
                <w:rFonts w:cstheme="minorHAnsi"/>
              </w:rPr>
              <w:t>20</w:t>
            </w:r>
            <w:r w:rsidR="00347074">
              <w:rPr>
                <w:rFonts w:cstheme="minorHAnsi"/>
                <w:lang w:val="en-US"/>
              </w:rPr>
              <w:t>2</w:t>
            </w:r>
            <w:r w:rsidR="004B7049">
              <w:rPr>
                <w:rFonts w:cstheme="minorHAnsi"/>
              </w:rPr>
              <w:t>1</w:t>
            </w:r>
          </w:p>
        </w:tc>
        <w:tc>
          <w:tcPr>
            <w:tcW w:w="3230" w:type="dxa"/>
          </w:tcPr>
          <w:p w14:paraId="35B528CC" w14:textId="77777777" w:rsidR="00AD141C" w:rsidRPr="009D13E2" w:rsidRDefault="00AD141C" w:rsidP="00A66BC1">
            <w:pPr>
              <w:tabs>
                <w:tab w:val="left" w:pos="11610"/>
              </w:tabs>
              <w:ind w:right="90"/>
              <w:jc w:val="both"/>
              <w:rPr>
                <w:rFonts w:cstheme="minorHAnsi"/>
              </w:rPr>
            </w:pPr>
          </w:p>
        </w:tc>
        <w:tc>
          <w:tcPr>
            <w:tcW w:w="2844" w:type="dxa"/>
          </w:tcPr>
          <w:p w14:paraId="01EAF8E6" w14:textId="77777777" w:rsidR="00AD141C" w:rsidRPr="009D13E2" w:rsidRDefault="00AD141C" w:rsidP="00A66BC1">
            <w:pPr>
              <w:jc w:val="both"/>
              <w:rPr>
                <w:rFonts w:cstheme="minorHAnsi"/>
              </w:rPr>
            </w:pPr>
          </w:p>
        </w:tc>
      </w:tr>
      <w:tr w:rsidR="00AD141C" w:rsidRPr="009D13E2" w14:paraId="4C542408" w14:textId="77777777" w:rsidTr="00A66BC1">
        <w:tc>
          <w:tcPr>
            <w:tcW w:w="2448" w:type="dxa"/>
          </w:tcPr>
          <w:p w14:paraId="7CDCCA73" w14:textId="77777777" w:rsidR="00AD141C" w:rsidRDefault="00AD141C" w:rsidP="00A66BC1">
            <w:pPr>
              <w:jc w:val="both"/>
              <w:rPr>
                <w:rFonts w:cstheme="minorHAnsi"/>
              </w:rPr>
            </w:pPr>
          </w:p>
          <w:p w14:paraId="3D4F9BBB" w14:textId="77777777" w:rsidR="00AD141C" w:rsidRDefault="00AD141C" w:rsidP="00A66BC1">
            <w:pPr>
              <w:jc w:val="both"/>
              <w:rPr>
                <w:rFonts w:cstheme="minorHAnsi"/>
              </w:rPr>
            </w:pPr>
          </w:p>
          <w:p w14:paraId="32163BD0" w14:textId="77777777" w:rsidR="00AD141C" w:rsidRDefault="00AD141C" w:rsidP="00A66BC1">
            <w:pPr>
              <w:jc w:val="both"/>
              <w:rPr>
                <w:rFonts w:cstheme="minorHAnsi"/>
              </w:rPr>
            </w:pPr>
          </w:p>
          <w:p w14:paraId="1A015D1A" w14:textId="77777777" w:rsidR="00AD141C" w:rsidRDefault="00AD141C" w:rsidP="00A66BC1">
            <w:pPr>
              <w:jc w:val="both"/>
              <w:rPr>
                <w:rFonts w:cstheme="minorHAnsi"/>
              </w:rPr>
            </w:pPr>
          </w:p>
          <w:p w14:paraId="415D6D4F" w14:textId="77777777" w:rsidR="00AD141C" w:rsidRPr="009D13E2" w:rsidRDefault="00AD141C" w:rsidP="00A66BC1">
            <w:pPr>
              <w:jc w:val="both"/>
              <w:rPr>
                <w:rFonts w:cstheme="minorHAnsi"/>
              </w:rPr>
            </w:pPr>
          </w:p>
        </w:tc>
        <w:tc>
          <w:tcPr>
            <w:tcW w:w="3230" w:type="dxa"/>
          </w:tcPr>
          <w:p w14:paraId="383758C0" w14:textId="77777777" w:rsidR="00AD141C" w:rsidRPr="009D13E2" w:rsidRDefault="00AD141C" w:rsidP="00A66BC1">
            <w:pPr>
              <w:tabs>
                <w:tab w:val="left" w:pos="11610"/>
              </w:tabs>
              <w:ind w:right="90"/>
              <w:jc w:val="both"/>
              <w:rPr>
                <w:rFonts w:cstheme="minorHAnsi"/>
              </w:rPr>
            </w:pPr>
          </w:p>
        </w:tc>
        <w:tc>
          <w:tcPr>
            <w:tcW w:w="2844" w:type="dxa"/>
          </w:tcPr>
          <w:p w14:paraId="3E548A8D" w14:textId="77777777" w:rsidR="00AD141C" w:rsidRPr="009D13E2" w:rsidRDefault="00AD141C" w:rsidP="00A66BC1">
            <w:pPr>
              <w:jc w:val="both"/>
              <w:rPr>
                <w:rFonts w:cstheme="minorHAnsi"/>
              </w:rPr>
            </w:pPr>
          </w:p>
        </w:tc>
      </w:tr>
      <w:tr w:rsidR="00AD141C" w:rsidRPr="009D13E2" w14:paraId="5B1FB627" w14:textId="77777777" w:rsidTr="00A66BC1">
        <w:tc>
          <w:tcPr>
            <w:tcW w:w="2448" w:type="dxa"/>
          </w:tcPr>
          <w:p w14:paraId="52F71475" w14:textId="77777777" w:rsidR="00AD141C" w:rsidRPr="009D13E2" w:rsidRDefault="00AD141C" w:rsidP="00A66BC1">
            <w:pPr>
              <w:jc w:val="center"/>
              <w:rPr>
                <w:rFonts w:cstheme="minorHAnsi"/>
              </w:rPr>
            </w:pPr>
            <w:r w:rsidRPr="009D13E2">
              <w:rPr>
                <w:rFonts w:cstheme="minorHAnsi"/>
              </w:rPr>
              <w:t>Ο ΣΥΝΤΑΞΑΣ</w:t>
            </w:r>
          </w:p>
        </w:tc>
        <w:tc>
          <w:tcPr>
            <w:tcW w:w="3230" w:type="dxa"/>
          </w:tcPr>
          <w:p w14:paraId="6BD8A644" w14:textId="77777777" w:rsidR="00AD141C" w:rsidRPr="009D13E2" w:rsidRDefault="00AD141C" w:rsidP="00A66BC1">
            <w:pPr>
              <w:jc w:val="center"/>
              <w:rPr>
                <w:rFonts w:cstheme="minorHAnsi"/>
              </w:rPr>
            </w:pPr>
            <w:r>
              <w:rPr>
                <w:rFonts w:cstheme="minorHAnsi"/>
              </w:rPr>
              <w:t xml:space="preserve">Ο </w:t>
            </w:r>
            <w:r w:rsidR="00E709E8">
              <w:rPr>
                <w:rFonts w:cstheme="minorHAnsi"/>
              </w:rPr>
              <w:t>ΠΡΟΪ</w:t>
            </w:r>
            <w:r w:rsidRPr="009D13E2">
              <w:rPr>
                <w:rFonts w:cstheme="minorHAnsi"/>
              </w:rPr>
              <w:t>ΣΤΑΜΕΝΟΣ ΤΜΗΜΑΤΟΣ</w:t>
            </w:r>
          </w:p>
        </w:tc>
        <w:tc>
          <w:tcPr>
            <w:tcW w:w="2844" w:type="dxa"/>
          </w:tcPr>
          <w:p w14:paraId="716F6FC4" w14:textId="77777777" w:rsidR="00AD141C" w:rsidRPr="009D13E2" w:rsidRDefault="00AD141C" w:rsidP="00A66BC1">
            <w:pPr>
              <w:jc w:val="center"/>
              <w:rPr>
                <w:rFonts w:cstheme="minorHAnsi"/>
              </w:rPr>
            </w:pPr>
            <w:r w:rsidRPr="009D13E2">
              <w:rPr>
                <w:rFonts w:cstheme="minorHAnsi"/>
              </w:rPr>
              <w:t>Η ΠΡΟΪΣΤΑΜΕΝΗ Δ/ΝΣΗΣ</w:t>
            </w:r>
          </w:p>
        </w:tc>
      </w:tr>
      <w:tr w:rsidR="00AD141C" w:rsidRPr="009D13E2" w14:paraId="55B32E55" w14:textId="77777777" w:rsidTr="00A66BC1">
        <w:tc>
          <w:tcPr>
            <w:tcW w:w="2448" w:type="dxa"/>
          </w:tcPr>
          <w:p w14:paraId="6A9BCB0F" w14:textId="77777777" w:rsidR="00AD141C" w:rsidRPr="009D13E2" w:rsidRDefault="00AD141C" w:rsidP="00A66BC1">
            <w:pPr>
              <w:tabs>
                <w:tab w:val="left" w:pos="11610"/>
              </w:tabs>
              <w:ind w:right="90"/>
              <w:jc w:val="both"/>
              <w:rPr>
                <w:rFonts w:cstheme="minorHAnsi"/>
              </w:rPr>
            </w:pPr>
          </w:p>
        </w:tc>
        <w:tc>
          <w:tcPr>
            <w:tcW w:w="3230" w:type="dxa"/>
          </w:tcPr>
          <w:p w14:paraId="75C9F6EE" w14:textId="77777777" w:rsidR="00AD141C" w:rsidRPr="009D13E2" w:rsidRDefault="00AD141C" w:rsidP="00A66BC1">
            <w:pPr>
              <w:tabs>
                <w:tab w:val="left" w:pos="11610"/>
              </w:tabs>
              <w:ind w:right="90"/>
              <w:jc w:val="center"/>
              <w:rPr>
                <w:rFonts w:cstheme="minorHAnsi"/>
              </w:rPr>
            </w:pPr>
            <w:r w:rsidRPr="009D13E2">
              <w:rPr>
                <w:rFonts w:cstheme="minorHAnsi"/>
              </w:rPr>
              <w:t>ΠΡΟΓΡΑΜΜΑΤΙΣΜΟΥ ΟΡΓΑΝΩΣΗΣ &amp;</w:t>
            </w:r>
            <w:r>
              <w:rPr>
                <w:rFonts w:cstheme="minorHAnsi"/>
                <w:lang w:val="en-GB"/>
              </w:rPr>
              <w:t xml:space="preserve"> </w:t>
            </w:r>
            <w:r w:rsidRPr="009D13E2">
              <w:rPr>
                <w:rFonts w:cstheme="minorHAnsi"/>
              </w:rPr>
              <w:t>ΠΛΗΡΟΦΟΡΙΚΗΣ</w:t>
            </w:r>
          </w:p>
        </w:tc>
        <w:tc>
          <w:tcPr>
            <w:tcW w:w="2844" w:type="dxa"/>
          </w:tcPr>
          <w:p w14:paraId="60130BA9" w14:textId="77777777" w:rsidR="00AD141C" w:rsidRPr="009D13E2" w:rsidRDefault="00AD141C" w:rsidP="00A66BC1">
            <w:pPr>
              <w:tabs>
                <w:tab w:val="left" w:pos="11610"/>
              </w:tabs>
              <w:ind w:right="90"/>
              <w:jc w:val="center"/>
              <w:rPr>
                <w:rFonts w:cstheme="minorHAnsi"/>
              </w:rPr>
            </w:pPr>
            <w:r w:rsidRPr="009D13E2">
              <w:rPr>
                <w:rFonts w:cstheme="minorHAnsi"/>
              </w:rPr>
              <w:t>ΟΙΚΟΝΟΜΙΚΩΝ ΥΠΗΡΕΣΙΩΝ</w:t>
            </w:r>
          </w:p>
        </w:tc>
      </w:tr>
      <w:tr w:rsidR="00AD141C" w:rsidRPr="009D13E2" w14:paraId="2D7F1E04" w14:textId="77777777" w:rsidTr="00A66BC1">
        <w:tc>
          <w:tcPr>
            <w:tcW w:w="2448" w:type="dxa"/>
          </w:tcPr>
          <w:p w14:paraId="560547D9" w14:textId="77777777" w:rsidR="00AD141C" w:rsidRPr="009D13E2" w:rsidRDefault="00AD141C" w:rsidP="00A66BC1">
            <w:pPr>
              <w:tabs>
                <w:tab w:val="left" w:pos="11610"/>
              </w:tabs>
              <w:ind w:right="90"/>
              <w:jc w:val="both"/>
              <w:rPr>
                <w:rFonts w:cstheme="minorHAnsi"/>
              </w:rPr>
            </w:pPr>
          </w:p>
        </w:tc>
        <w:tc>
          <w:tcPr>
            <w:tcW w:w="3230" w:type="dxa"/>
          </w:tcPr>
          <w:p w14:paraId="23A228EC" w14:textId="77777777" w:rsidR="00AD141C" w:rsidRPr="009D13E2" w:rsidRDefault="00AD141C" w:rsidP="00A66BC1">
            <w:pPr>
              <w:tabs>
                <w:tab w:val="left" w:pos="11610"/>
              </w:tabs>
              <w:ind w:right="90"/>
              <w:jc w:val="both"/>
              <w:rPr>
                <w:rFonts w:cstheme="minorHAnsi"/>
              </w:rPr>
            </w:pPr>
          </w:p>
        </w:tc>
        <w:tc>
          <w:tcPr>
            <w:tcW w:w="2844" w:type="dxa"/>
          </w:tcPr>
          <w:p w14:paraId="1F08BE74" w14:textId="77777777" w:rsidR="00AD141C" w:rsidRPr="009D13E2" w:rsidRDefault="00AD141C" w:rsidP="00A66BC1">
            <w:pPr>
              <w:tabs>
                <w:tab w:val="left" w:pos="11610"/>
              </w:tabs>
              <w:ind w:right="90"/>
              <w:jc w:val="both"/>
              <w:rPr>
                <w:rFonts w:cstheme="minorHAnsi"/>
              </w:rPr>
            </w:pPr>
          </w:p>
        </w:tc>
      </w:tr>
      <w:tr w:rsidR="00AD141C" w:rsidRPr="009D13E2" w14:paraId="15ABE927" w14:textId="77777777" w:rsidTr="00A66BC1">
        <w:tc>
          <w:tcPr>
            <w:tcW w:w="2448" w:type="dxa"/>
          </w:tcPr>
          <w:p w14:paraId="00AF49F0" w14:textId="77777777" w:rsidR="00AD141C" w:rsidRDefault="00AD141C" w:rsidP="00A66BC1">
            <w:pPr>
              <w:tabs>
                <w:tab w:val="left" w:pos="11610"/>
              </w:tabs>
              <w:ind w:right="90"/>
              <w:jc w:val="both"/>
              <w:rPr>
                <w:rFonts w:cstheme="minorHAnsi"/>
              </w:rPr>
            </w:pPr>
          </w:p>
          <w:p w14:paraId="5FB41E6E" w14:textId="77777777" w:rsidR="00AD141C" w:rsidRDefault="00AD141C" w:rsidP="00A66BC1">
            <w:pPr>
              <w:tabs>
                <w:tab w:val="left" w:pos="11610"/>
              </w:tabs>
              <w:ind w:right="90"/>
              <w:jc w:val="both"/>
              <w:rPr>
                <w:rFonts w:cstheme="minorHAnsi"/>
              </w:rPr>
            </w:pPr>
          </w:p>
          <w:p w14:paraId="1C003C2E" w14:textId="77777777" w:rsidR="00AD141C" w:rsidRDefault="00AD141C" w:rsidP="00A66BC1">
            <w:pPr>
              <w:tabs>
                <w:tab w:val="left" w:pos="11610"/>
              </w:tabs>
              <w:ind w:right="90"/>
              <w:jc w:val="both"/>
              <w:rPr>
                <w:rFonts w:cstheme="minorHAnsi"/>
              </w:rPr>
            </w:pPr>
          </w:p>
          <w:p w14:paraId="501163F6" w14:textId="77777777" w:rsidR="00AD141C" w:rsidRDefault="00AD141C" w:rsidP="00A66BC1">
            <w:pPr>
              <w:tabs>
                <w:tab w:val="left" w:pos="11610"/>
              </w:tabs>
              <w:ind w:right="90"/>
              <w:jc w:val="both"/>
              <w:rPr>
                <w:rFonts w:cstheme="minorHAnsi"/>
              </w:rPr>
            </w:pPr>
          </w:p>
          <w:p w14:paraId="4634B77F" w14:textId="77777777" w:rsidR="00AD141C" w:rsidRDefault="00AD141C" w:rsidP="00A66BC1">
            <w:pPr>
              <w:tabs>
                <w:tab w:val="left" w:pos="11610"/>
              </w:tabs>
              <w:ind w:right="90"/>
              <w:jc w:val="both"/>
              <w:rPr>
                <w:rFonts w:cstheme="minorHAnsi"/>
              </w:rPr>
            </w:pPr>
          </w:p>
          <w:p w14:paraId="33657EC7" w14:textId="77777777" w:rsidR="00AD141C" w:rsidRPr="009D13E2" w:rsidRDefault="00AD141C" w:rsidP="00A66BC1">
            <w:pPr>
              <w:tabs>
                <w:tab w:val="left" w:pos="11610"/>
              </w:tabs>
              <w:ind w:right="90"/>
              <w:jc w:val="both"/>
              <w:rPr>
                <w:rFonts w:cstheme="minorHAnsi"/>
              </w:rPr>
            </w:pPr>
          </w:p>
        </w:tc>
        <w:tc>
          <w:tcPr>
            <w:tcW w:w="3230" w:type="dxa"/>
          </w:tcPr>
          <w:p w14:paraId="57BD6C96" w14:textId="77777777" w:rsidR="00AD141C" w:rsidRDefault="00AD141C" w:rsidP="00A66BC1">
            <w:pPr>
              <w:jc w:val="center"/>
              <w:rPr>
                <w:rFonts w:cstheme="minorHAnsi"/>
              </w:rPr>
            </w:pPr>
          </w:p>
          <w:p w14:paraId="18FB9D99" w14:textId="77777777" w:rsidR="00AD141C" w:rsidRDefault="00AD141C" w:rsidP="00A66BC1">
            <w:pPr>
              <w:jc w:val="center"/>
              <w:rPr>
                <w:rFonts w:cstheme="minorHAnsi"/>
              </w:rPr>
            </w:pPr>
          </w:p>
          <w:p w14:paraId="07D9A7AA" w14:textId="77777777" w:rsidR="00AD141C" w:rsidRPr="009D13E2" w:rsidRDefault="00AD141C" w:rsidP="00A66BC1">
            <w:pPr>
              <w:jc w:val="center"/>
              <w:rPr>
                <w:rFonts w:cstheme="minorHAnsi"/>
              </w:rPr>
            </w:pPr>
          </w:p>
        </w:tc>
        <w:tc>
          <w:tcPr>
            <w:tcW w:w="2844" w:type="dxa"/>
          </w:tcPr>
          <w:p w14:paraId="4401D742" w14:textId="77777777" w:rsidR="00AD141C" w:rsidRPr="009D13E2" w:rsidRDefault="00AD141C" w:rsidP="00A66BC1">
            <w:pPr>
              <w:jc w:val="center"/>
              <w:rPr>
                <w:rFonts w:cstheme="minorHAnsi"/>
              </w:rPr>
            </w:pPr>
          </w:p>
        </w:tc>
      </w:tr>
      <w:tr w:rsidR="00AD141C" w:rsidRPr="009D13E2" w14:paraId="3576AEB7" w14:textId="77777777" w:rsidTr="00A66BC1">
        <w:tc>
          <w:tcPr>
            <w:tcW w:w="2448" w:type="dxa"/>
          </w:tcPr>
          <w:p w14:paraId="7F1C3F67" w14:textId="77777777" w:rsidR="00AD141C" w:rsidRPr="009D13E2" w:rsidRDefault="00AD141C" w:rsidP="00A66BC1">
            <w:pPr>
              <w:tabs>
                <w:tab w:val="left" w:pos="11610"/>
              </w:tabs>
              <w:ind w:right="90"/>
              <w:jc w:val="both"/>
              <w:rPr>
                <w:rFonts w:cstheme="minorHAnsi"/>
              </w:rPr>
            </w:pPr>
          </w:p>
        </w:tc>
        <w:tc>
          <w:tcPr>
            <w:tcW w:w="3230" w:type="dxa"/>
          </w:tcPr>
          <w:p w14:paraId="79B94222" w14:textId="77777777" w:rsidR="00AD141C" w:rsidRPr="009D13E2" w:rsidRDefault="00AD141C" w:rsidP="00A66BC1">
            <w:pPr>
              <w:tabs>
                <w:tab w:val="left" w:pos="11610"/>
              </w:tabs>
              <w:ind w:right="90"/>
              <w:jc w:val="center"/>
              <w:rPr>
                <w:rFonts w:cstheme="minorHAnsi"/>
              </w:rPr>
            </w:pPr>
          </w:p>
        </w:tc>
        <w:tc>
          <w:tcPr>
            <w:tcW w:w="2844" w:type="dxa"/>
          </w:tcPr>
          <w:p w14:paraId="532B0BF6" w14:textId="77777777" w:rsidR="00AD141C" w:rsidRPr="009D13E2" w:rsidRDefault="00AD141C" w:rsidP="00A66BC1">
            <w:pPr>
              <w:tabs>
                <w:tab w:val="left" w:pos="11610"/>
              </w:tabs>
              <w:ind w:right="90"/>
              <w:jc w:val="center"/>
              <w:rPr>
                <w:rFonts w:cstheme="minorHAnsi"/>
              </w:rPr>
            </w:pPr>
          </w:p>
        </w:tc>
      </w:tr>
    </w:tbl>
    <w:p w14:paraId="25196DDC" w14:textId="77777777" w:rsidR="00AF79A2" w:rsidRPr="004732EC" w:rsidRDefault="00AF79A2" w:rsidP="004732EC">
      <w:pPr>
        <w:spacing w:after="0" w:line="240" w:lineRule="auto"/>
        <w:jc w:val="center"/>
        <w:rPr>
          <w:rFonts w:cstheme="minorHAnsi"/>
          <w:u w:val="single"/>
        </w:rPr>
      </w:pPr>
      <w:r w:rsidRPr="004732EC">
        <w:rPr>
          <w:rFonts w:cstheme="minorHAnsi"/>
          <w:u w:val="single"/>
        </w:rPr>
        <w:lastRenderedPageBreak/>
        <w:t>ΥΠΟΧΡΕΩΣΕΙΣ ΑΝΑΔΟΧΟΥ</w:t>
      </w:r>
    </w:p>
    <w:p w14:paraId="5B98606B" w14:textId="77777777" w:rsidR="004732EC" w:rsidRPr="004732EC" w:rsidRDefault="004732EC" w:rsidP="004732EC">
      <w:pPr>
        <w:spacing w:after="0" w:line="240" w:lineRule="auto"/>
        <w:jc w:val="both"/>
        <w:rPr>
          <w:rFonts w:cstheme="minorHAnsi"/>
        </w:rPr>
      </w:pPr>
    </w:p>
    <w:p w14:paraId="7FB7DE5B" w14:textId="77777777" w:rsidR="00637E2D" w:rsidRDefault="00637E2D" w:rsidP="004732EC">
      <w:pPr>
        <w:spacing w:after="0" w:line="240" w:lineRule="auto"/>
        <w:ind w:firstLine="720"/>
        <w:jc w:val="both"/>
        <w:rPr>
          <w:rFonts w:cstheme="minorHAnsi"/>
        </w:rPr>
      </w:pPr>
      <w:r w:rsidRPr="004732EC">
        <w:rPr>
          <w:rFonts w:cstheme="minorHAnsi"/>
        </w:rPr>
        <w:t xml:space="preserve">Ο ανάδοχος οφείλει να διαθέτει τηλεφωνική </w:t>
      </w:r>
      <w:r w:rsidR="002A0E3B">
        <w:rPr>
          <w:rFonts w:cstheme="minorHAnsi"/>
        </w:rPr>
        <w:t xml:space="preserve">γραμμή, η οποία θα λειτουργεί </w:t>
      </w:r>
      <w:r w:rsidRPr="004732EC">
        <w:rPr>
          <w:rFonts w:cstheme="minorHAnsi"/>
        </w:rPr>
        <w:t xml:space="preserve">όλες τις μέρες και ώρες που θεωρούνται εργάσιμες για τις </w:t>
      </w:r>
      <w:r w:rsidR="002A0E3B">
        <w:rPr>
          <w:rFonts w:cstheme="minorHAnsi"/>
        </w:rPr>
        <w:t>Υ</w:t>
      </w:r>
      <w:r w:rsidRPr="004732EC">
        <w:rPr>
          <w:rFonts w:cstheme="minorHAnsi"/>
        </w:rPr>
        <w:t xml:space="preserve">πηρεσίες του Δημοσίου, ώστε να λαμβάνει τις κλήσεις των </w:t>
      </w:r>
      <w:r w:rsidR="002A0E3B">
        <w:rPr>
          <w:rFonts w:cstheme="minorHAnsi"/>
        </w:rPr>
        <w:t>Υ</w:t>
      </w:r>
      <w:r w:rsidRPr="004732EC">
        <w:rPr>
          <w:rFonts w:cstheme="minorHAnsi"/>
        </w:rPr>
        <w:t xml:space="preserve">πηρεσιών του Δήμου </w:t>
      </w:r>
      <w:r w:rsidR="002A0E3B">
        <w:rPr>
          <w:rFonts w:cstheme="minorHAnsi"/>
        </w:rPr>
        <w:t xml:space="preserve">Γαλατσίου </w:t>
      </w:r>
      <w:r w:rsidRPr="004732EC">
        <w:rPr>
          <w:rFonts w:cstheme="minorHAnsi"/>
        </w:rPr>
        <w:t>για θέματα που άπτονται των υπηρεσιών του.</w:t>
      </w:r>
    </w:p>
    <w:p w14:paraId="4BDA4211" w14:textId="77777777" w:rsidR="004732EC" w:rsidRPr="004732EC" w:rsidRDefault="004732EC" w:rsidP="004732EC">
      <w:pPr>
        <w:spacing w:after="0" w:line="240" w:lineRule="auto"/>
        <w:ind w:firstLine="720"/>
        <w:jc w:val="both"/>
        <w:rPr>
          <w:rFonts w:cstheme="minorHAnsi"/>
        </w:rPr>
      </w:pPr>
    </w:p>
    <w:p w14:paraId="0F256D81" w14:textId="77777777" w:rsidR="00637E2D" w:rsidRDefault="00637E2D" w:rsidP="004732EC">
      <w:pPr>
        <w:spacing w:after="0" w:line="240" w:lineRule="auto"/>
        <w:ind w:firstLine="720"/>
        <w:jc w:val="both"/>
        <w:rPr>
          <w:rFonts w:cstheme="minorHAnsi"/>
        </w:rPr>
      </w:pPr>
      <w:r w:rsidRPr="004732EC">
        <w:rPr>
          <w:rFonts w:cstheme="minorHAnsi"/>
        </w:rPr>
        <w:t>Ο ανάδοχος οφείλει να ενημερώνει τα αρμόδια στελέχη και υπαλλήλους του Δήμου</w:t>
      </w:r>
      <w:r w:rsidR="009477C0">
        <w:rPr>
          <w:rFonts w:cstheme="minorHAnsi"/>
        </w:rPr>
        <w:t xml:space="preserve"> Γαλατσίου</w:t>
      </w:r>
      <w:r w:rsidRPr="004732EC">
        <w:rPr>
          <w:rFonts w:cstheme="minorHAnsi"/>
        </w:rPr>
        <w:t xml:space="preserve"> για τυχόν δυσλειτουργίες </w:t>
      </w:r>
      <w:r w:rsidR="00B26B78" w:rsidRPr="004732EC">
        <w:rPr>
          <w:rFonts w:cstheme="minorHAnsi"/>
        </w:rPr>
        <w:t>του μηχανογραφικού</w:t>
      </w:r>
      <w:r w:rsidR="009477C0">
        <w:rPr>
          <w:rFonts w:cstheme="minorHAnsi"/>
        </w:rPr>
        <w:t xml:space="preserve"> και </w:t>
      </w:r>
      <w:r w:rsidR="00B26B78" w:rsidRPr="004732EC">
        <w:rPr>
          <w:rFonts w:cstheme="minorHAnsi"/>
        </w:rPr>
        <w:t>δικτυακού εξοπλισμού του</w:t>
      </w:r>
      <w:r w:rsidRPr="004732EC">
        <w:rPr>
          <w:rFonts w:cstheme="minorHAnsi"/>
        </w:rPr>
        <w:t xml:space="preserve">, για  </w:t>
      </w:r>
      <w:r w:rsidR="0085075B" w:rsidRPr="004732EC">
        <w:rPr>
          <w:rFonts w:cstheme="minorHAnsi"/>
        </w:rPr>
        <w:t xml:space="preserve">την </w:t>
      </w:r>
      <w:r w:rsidRPr="004732EC">
        <w:rPr>
          <w:rFonts w:cstheme="minorHAnsi"/>
        </w:rPr>
        <w:t xml:space="preserve">προληπτική συντήρηση που ενδείκνυται ανά περίπτωση, </w:t>
      </w:r>
      <w:r w:rsidR="00B228A4" w:rsidRPr="004732EC">
        <w:rPr>
          <w:rFonts w:cstheme="minorHAnsi"/>
        </w:rPr>
        <w:t xml:space="preserve">καθώς και για </w:t>
      </w:r>
      <w:r w:rsidR="0085075B" w:rsidRPr="004732EC">
        <w:rPr>
          <w:rFonts w:cstheme="minorHAnsi"/>
        </w:rPr>
        <w:t xml:space="preserve">τις </w:t>
      </w:r>
      <w:r w:rsidR="00692E22" w:rsidRPr="004732EC">
        <w:rPr>
          <w:rFonts w:cstheme="minorHAnsi"/>
        </w:rPr>
        <w:t xml:space="preserve">εργασίες διασφάλισης </w:t>
      </w:r>
      <w:r w:rsidR="009477C0">
        <w:rPr>
          <w:rFonts w:cstheme="minorHAnsi"/>
        </w:rPr>
        <w:t xml:space="preserve">των </w:t>
      </w:r>
      <w:r w:rsidR="00692E22" w:rsidRPr="004732EC">
        <w:rPr>
          <w:rFonts w:cstheme="minorHAnsi"/>
        </w:rPr>
        <w:t>δεδομένων και ασφάλειας των πληροφοριακών συστημάτων</w:t>
      </w:r>
      <w:r w:rsidR="00B228A4" w:rsidRPr="004732EC">
        <w:rPr>
          <w:rFonts w:cstheme="minorHAnsi"/>
        </w:rPr>
        <w:t xml:space="preserve"> που απαιτούνται</w:t>
      </w:r>
      <w:r w:rsidRPr="004732EC">
        <w:rPr>
          <w:rFonts w:cstheme="minorHAnsi"/>
        </w:rPr>
        <w:t>.</w:t>
      </w:r>
    </w:p>
    <w:p w14:paraId="29E6B3D9" w14:textId="77777777" w:rsidR="004732EC" w:rsidRPr="004732EC" w:rsidRDefault="004732EC" w:rsidP="004732EC">
      <w:pPr>
        <w:spacing w:after="0" w:line="240" w:lineRule="auto"/>
        <w:ind w:firstLine="720"/>
        <w:jc w:val="both"/>
        <w:rPr>
          <w:rFonts w:cstheme="minorHAnsi"/>
        </w:rPr>
      </w:pPr>
    </w:p>
    <w:p w14:paraId="128E5856" w14:textId="77777777" w:rsidR="00637E2D" w:rsidRDefault="00637E2D" w:rsidP="004732EC">
      <w:pPr>
        <w:pStyle w:val="a3"/>
        <w:spacing w:after="0" w:line="240" w:lineRule="auto"/>
        <w:ind w:left="0" w:firstLine="720"/>
        <w:jc w:val="both"/>
        <w:rPr>
          <w:rFonts w:cstheme="minorHAnsi"/>
        </w:rPr>
      </w:pPr>
      <w:r w:rsidRPr="004732EC">
        <w:rPr>
          <w:rFonts w:cstheme="minorHAnsi"/>
        </w:rPr>
        <w:t xml:space="preserve">Σε κάθε περίπτωση, ο ανάδοχος οφείλει να μεριμνά για την καλή, απρόσκοπτη και αδιάλειπτη λειτουργία </w:t>
      </w:r>
      <w:r w:rsidR="00B26B78" w:rsidRPr="004732EC">
        <w:rPr>
          <w:rFonts w:cstheme="minorHAnsi"/>
        </w:rPr>
        <w:t>του μηχανογραφικού</w:t>
      </w:r>
      <w:r w:rsidR="00C32DAE">
        <w:rPr>
          <w:rFonts w:cstheme="minorHAnsi"/>
        </w:rPr>
        <w:t xml:space="preserve"> και </w:t>
      </w:r>
      <w:r w:rsidR="00B26B78" w:rsidRPr="004732EC">
        <w:rPr>
          <w:rFonts w:cstheme="minorHAnsi"/>
        </w:rPr>
        <w:t>δικτυακού εξοπλισμού</w:t>
      </w:r>
      <w:r w:rsidR="00C32DAE">
        <w:rPr>
          <w:rFonts w:cstheme="minorHAnsi"/>
        </w:rPr>
        <w:t>, καθώς</w:t>
      </w:r>
      <w:r w:rsidR="00B26B78" w:rsidRPr="004732EC">
        <w:rPr>
          <w:rFonts w:cstheme="minorHAnsi"/>
        </w:rPr>
        <w:t xml:space="preserve"> και </w:t>
      </w:r>
      <w:r w:rsidR="00A0038D" w:rsidRPr="004732EC">
        <w:rPr>
          <w:rFonts w:cstheme="minorHAnsi"/>
        </w:rPr>
        <w:t>του</w:t>
      </w:r>
      <w:r w:rsidR="00B26B78" w:rsidRPr="004732EC">
        <w:rPr>
          <w:rFonts w:cstheme="minorHAnsi"/>
        </w:rPr>
        <w:t xml:space="preserve"> δικτύου Η/Υ </w:t>
      </w:r>
      <w:r w:rsidR="00C32DAE">
        <w:rPr>
          <w:rFonts w:cstheme="minorHAnsi"/>
        </w:rPr>
        <w:t>των Υ</w:t>
      </w:r>
      <w:r w:rsidRPr="004732EC">
        <w:rPr>
          <w:rFonts w:cstheme="minorHAnsi"/>
        </w:rPr>
        <w:t xml:space="preserve">πηρεσιών του Δήμου </w:t>
      </w:r>
      <w:r w:rsidR="00C32DAE">
        <w:rPr>
          <w:rFonts w:cstheme="minorHAnsi"/>
        </w:rPr>
        <w:t xml:space="preserve">Γαλατσίου </w:t>
      </w:r>
      <w:r w:rsidRPr="004732EC">
        <w:rPr>
          <w:rFonts w:cstheme="minorHAnsi"/>
        </w:rPr>
        <w:t xml:space="preserve">και να είναι ενήμερος για την διαθεσιμότητα </w:t>
      </w:r>
      <w:r w:rsidR="00206D73" w:rsidRPr="004732EC">
        <w:rPr>
          <w:rFonts w:cstheme="minorHAnsi"/>
        </w:rPr>
        <w:t xml:space="preserve">και το </w:t>
      </w:r>
      <w:r w:rsidR="00946B46" w:rsidRPr="004732EC">
        <w:rPr>
          <w:rFonts w:cstheme="minorHAnsi"/>
        </w:rPr>
        <w:t xml:space="preserve">ενδεικτικό </w:t>
      </w:r>
      <w:r w:rsidR="00206D73" w:rsidRPr="004732EC">
        <w:rPr>
          <w:rFonts w:cstheme="minorHAnsi"/>
        </w:rPr>
        <w:t xml:space="preserve">κόστος </w:t>
      </w:r>
      <w:r w:rsidRPr="004732EC">
        <w:rPr>
          <w:rFonts w:cstheme="minorHAnsi"/>
        </w:rPr>
        <w:t xml:space="preserve">των ανταλλακτικών εξαρτημάτων </w:t>
      </w:r>
      <w:r w:rsidR="00A0038D" w:rsidRPr="004732EC">
        <w:rPr>
          <w:rFonts w:cstheme="minorHAnsi"/>
        </w:rPr>
        <w:t xml:space="preserve">και </w:t>
      </w:r>
      <w:r w:rsidR="00D43E42" w:rsidRPr="004732EC">
        <w:rPr>
          <w:rFonts w:cstheme="minorHAnsi"/>
        </w:rPr>
        <w:t xml:space="preserve">των </w:t>
      </w:r>
      <w:r w:rsidR="00A0038D" w:rsidRPr="004732EC">
        <w:rPr>
          <w:rFonts w:cstheme="minorHAnsi"/>
        </w:rPr>
        <w:t xml:space="preserve">υλικών </w:t>
      </w:r>
      <w:r w:rsidRPr="004732EC">
        <w:rPr>
          <w:rFonts w:cstheme="minorHAnsi"/>
        </w:rPr>
        <w:t>που συνήθως απαιτούνται</w:t>
      </w:r>
      <w:r w:rsidR="00C32DAE">
        <w:rPr>
          <w:rFonts w:cstheme="minorHAnsi"/>
        </w:rPr>
        <w:t xml:space="preserve"> για τη συντήρηση/επισκευή τους</w:t>
      </w:r>
      <w:r w:rsidRPr="004732EC">
        <w:rPr>
          <w:rFonts w:cstheme="minorHAnsi"/>
        </w:rPr>
        <w:t>.</w:t>
      </w:r>
    </w:p>
    <w:p w14:paraId="79DFA02C" w14:textId="77777777" w:rsidR="004732EC" w:rsidRPr="004732EC" w:rsidRDefault="004732EC" w:rsidP="004732EC">
      <w:pPr>
        <w:pStyle w:val="a3"/>
        <w:spacing w:after="0" w:line="240" w:lineRule="auto"/>
        <w:ind w:left="0" w:firstLine="720"/>
        <w:jc w:val="both"/>
        <w:rPr>
          <w:rFonts w:cstheme="minorHAnsi"/>
        </w:rPr>
      </w:pPr>
    </w:p>
    <w:p w14:paraId="1310BC63" w14:textId="77777777" w:rsidR="00851E07" w:rsidRDefault="00C377A6" w:rsidP="004732EC">
      <w:pPr>
        <w:spacing w:after="0" w:line="240" w:lineRule="auto"/>
        <w:ind w:firstLine="720"/>
        <w:jc w:val="both"/>
        <w:rPr>
          <w:rFonts w:cstheme="minorHAnsi"/>
        </w:rPr>
      </w:pPr>
      <w:r w:rsidRPr="00A509BC">
        <w:rPr>
          <w:rFonts w:cs="Arial"/>
        </w:rPr>
        <w:t>Ο ανάδοχος υποχρεούται να τηρεί τις διατάξεις περί προστασίας προσωπικών δεδομένων και να παράσχει τις υπηρεσίες του σε πλήρη συμμόρφωση με τον Γενικό Κανονισμό Προστασίας Δεδομένων (</w:t>
      </w:r>
      <w:r w:rsidRPr="00A509BC">
        <w:rPr>
          <w:rFonts w:cs="Arial"/>
          <w:lang w:val="en-US"/>
        </w:rPr>
        <w:t>GDPR</w:t>
      </w:r>
      <w:r w:rsidRPr="00A509BC">
        <w:rPr>
          <w:rFonts w:cs="Arial"/>
        </w:rPr>
        <w:t xml:space="preserve">) με </w:t>
      </w:r>
      <w:proofErr w:type="spellStart"/>
      <w:r w:rsidRPr="00A509BC">
        <w:rPr>
          <w:rFonts w:cs="Arial"/>
        </w:rPr>
        <w:t>αριθμ</w:t>
      </w:r>
      <w:proofErr w:type="spellEnd"/>
      <w:r w:rsidRPr="00A509BC">
        <w:rPr>
          <w:rFonts w:cs="Arial"/>
        </w:rPr>
        <w:t>. 679/2016.</w:t>
      </w:r>
      <w:r>
        <w:rPr>
          <w:rFonts w:ascii="Arial Narrow" w:hAnsi="Arial Narrow" w:cs="Arial"/>
        </w:rPr>
        <w:t xml:space="preserve"> </w:t>
      </w:r>
      <w:r w:rsidR="00851E07" w:rsidRPr="004732EC">
        <w:rPr>
          <w:rFonts w:cstheme="minorHAnsi"/>
        </w:rPr>
        <w:t>Ο ανάδοχος υποχρεούται</w:t>
      </w:r>
      <w:r>
        <w:rPr>
          <w:rFonts w:cstheme="minorHAnsi"/>
        </w:rPr>
        <w:t xml:space="preserve"> επίσης</w:t>
      </w:r>
      <w:r w:rsidR="00851E07" w:rsidRPr="004732EC">
        <w:rPr>
          <w:rFonts w:cstheme="minorHAnsi"/>
        </w:rPr>
        <w:t xml:space="preserve"> να μην χρησιμοποιήσει δεδομένα του Δήμου</w:t>
      </w:r>
      <w:r w:rsidR="00AD627C">
        <w:rPr>
          <w:rFonts w:cstheme="minorHAnsi"/>
        </w:rPr>
        <w:t xml:space="preserve"> Γαλατσίου</w:t>
      </w:r>
      <w:r w:rsidR="00851E07" w:rsidRPr="004732EC">
        <w:rPr>
          <w:rFonts w:cstheme="minorHAnsi"/>
        </w:rPr>
        <w:t>, στα οποία πιθανόν να έχει πρόσβαση κατά την παροχή των υπηρεσιών του, για κανέναν άλλο λόγο πλην της παροχής των υπηρεσιών του στη συντήρηση</w:t>
      </w:r>
      <w:r w:rsidR="009806E7" w:rsidRPr="004732EC">
        <w:rPr>
          <w:rFonts w:cstheme="minorHAnsi"/>
        </w:rPr>
        <w:t>, επισκευή</w:t>
      </w:r>
      <w:r w:rsidR="00851E07" w:rsidRPr="004732EC">
        <w:rPr>
          <w:rFonts w:cstheme="minorHAnsi"/>
        </w:rPr>
        <w:t xml:space="preserve"> και  </w:t>
      </w:r>
      <w:r w:rsidR="00834FD1" w:rsidRPr="004732EC">
        <w:rPr>
          <w:rFonts w:cstheme="minorHAnsi"/>
        </w:rPr>
        <w:t xml:space="preserve">τεχνική </w:t>
      </w:r>
      <w:r w:rsidR="00851E07" w:rsidRPr="004732EC">
        <w:rPr>
          <w:rFonts w:cstheme="minorHAnsi"/>
        </w:rPr>
        <w:t xml:space="preserve">υποστήριξη </w:t>
      </w:r>
      <w:r w:rsidR="009806E7" w:rsidRPr="004732EC">
        <w:rPr>
          <w:rFonts w:cstheme="minorHAnsi"/>
        </w:rPr>
        <w:t>του μηχανογραφικού εξοπλισμού</w:t>
      </w:r>
      <w:r w:rsidR="0045145B" w:rsidRPr="004732EC">
        <w:rPr>
          <w:rFonts w:cstheme="minorHAnsi"/>
        </w:rPr>
        <w:t>,</w:t>
      </w:r>
      <w:r w:rsidR="002C5455" w:rsidRPr="004732EC">
        <w:rPr>
          <w:rFonts w:cstheme="minorHAnsi"/>
        </w:rPr>
        <w:t xml:space="preserve"> </w:t>
      </w:r>
      <w:r w:rsidR="002C5455" w:rsidRPr="000B64F4">
        <w:rPr>
          <w:rFonts w:cstheme="minorHAnsi"/>
        </w:rPr>
        <w:t xml:space="preserve">καθώς και </w:t>
      </w:r>
      <w:r w:rsidR="0040791E" w:rsidRPr="000B64F4">
        <w:rPr>
          <w:rFonts w:cstheme="minorHAnsi"/>
        </w:rPr>
        <w:t xml:space="preserve">να </w:t>
      </w:r>
      <w:r w:rsidR="000B64F4" w:rsidRPr="000B64F4">
        <w:rPr>
          <w:rFonts w:cstheme="minorHAnsi"/>
        </w:rPr>
        <w:t>εξασφαλίσει</w:t>
      </w:r>
      <w:r w:rsidR="002C5455" w:rsidRPr="000B64F4">
        <w:rPr>
          <w:rFonts w:cstheme="minorHAnsi"/>
        </w:rPr>
        <w:t xml:space="preserve"> ότι έχει καθορίσει και εφαρμόζει επαρκείς και κατάλληλους ελέγχους που σχετίζονται με την εμπιστευτικότητα, ακεραιότητα και διαθεσιμότητα της πληροφορίας.</w:t>
      </w:r>
      <w:r w:rsidR="002C5455" w:rsidRPr="004732EC">
        <w:rPr>
          <w:rFonts w:cstheme="minorHAnsi"/>
        </w:rPr>
        <w:t xml:space="preserve"> </w:t>
      </w:r>
    </w:p>
    <w:p w14:paraId="0417D3F2" w14:textId="77777777" w:rsidR="004732EC" w:rsidRPr="004732EC" w:rsidRDefault="004732EC" w:rsidP="004732EC">
      <w:pPr>
        <w:spacing w:after="0" w:line="240" w:lineRule="auto"/>
        <w:ind w:firstLine="720"/>
        <w:jc w:val="both"/>
        <w:rPr>
          <w:rFonts w:cstheme="minorHAnsi"/>
        </w:rPr>
      </w:pPr>
    </w:p>
    <w:p w14:paraId="212AA450" w14:textId="1C7A5117" w:rsidR="005C6548" w:rsidRDefault="00BA19BB" w:rsidP="004732EC">
      <w:pPr>
        <w:pStyle w:val="a3"/>
        <w:spacing w:after="0" w:line="240" w:lineRule="auto"/>
        <w:ind w:left="0" w:firstLine="720"/>
        <w:jc w:val="both"/>
        <w:rPr>
          <w:rFonts w:cstheme="minorHAnsi"/>
        </w:rPr>
      </w:pPr>
      <w:r w:rsidRPr="004732EC">
        <w:rPr>
          <w:rFonts w:cstheme="minorHAnsi"/>
        </w:rPr>
        <w:t xml:space="preserve">Ο ανάδοχος υποχρεούται στα </w:t>
      </w:r>
      <w:r w:rsidR="00841694" w:rsidRPr="004732EC">
        <w:rPr>
          <w:rFonts w:cstheme="minorHAnsi"/>
        </w:rPr>
        <w:t>παραστατικά (</w:t>
      </w:r>
      <w:r w:rsidRPr="004732EC">
        <w:rPr>
          <w:rFonts w:cstheme="minorHAnsi"/>
        </w:rPr>
        <w:t>τιμολόγια</w:t>
      </w:r>
      <w:r w:rsidR="00841694" w:rsidRPr="004732EC">
        <w:rPr>
          <w:rFonts w:cstheme="minorHAnsi"/>
        </w:rPr>
        <w:t>)</w:t>
      </w:r>
      <w:r w:rsidRPr="004732EC">
        <w:rPr>
          <w:rFonts w:cstheme="minorHAnsi"/>
        </w:rPr>
        <w:t xml:space="preserve"> παροχής υπηρεσιών που θα προσκομίζει </w:t>
      </w:r>
      <w:r w:rsidR="00EE0D4B">
        <w:rPr>
          <w:rFonts w:cstheme="minorHAnsi"/>
        </w:rPr>
        <w:t xml:space="preserve">στον Δήμο Γαλατσίου </w:t>
      </w:r>
      <w:r w:rsidRPr="004732EC">
        <w:rPr>
          <w:rFonts w:cstheme="minorHAnsi"/>
        </w:rPr>
        <w:t>να έχει συνημμένα τα αντίστοιχα δελτία τεχνικ</w:t>
      </w:r>
      <w:r w:rsidR="005F5239">
        <w:rPr>
          <w:rFonts w:cstheme="minorHAnsi"/>
        </w:rPr>
        <w:t>ής υποστήριξης</w:t>
      </w:r>
      <w:r w:rsidRPr="004732EC">
        <w:rPr>
          <w:rFonts w:cstheme="minorHAnsi"/>
        </w:rPr>
        <w:t>/</w:t>
      </w:r>
      <w:r w:rsidR="001A4275">
        <w:rPr>
          <w:rFonts w:cstheme="minorHAnsi"/>
        </w:rPr>
        <w:t>συντήρησης/</w:t>
      </w:r>
      <w:r w:rsidRPr="004732EC">
        <w:rPr>
          <w:rFonts w:cstheme="minorHAnsi"/>
        </w:rPr>
        <w:t>επισκευής</w:t>
      </w:r>
      <w:r w:rsidR="002F6CF2" w:rsidRPr="004732EC">
        <w:rPr>
          <w:rFonts w:cstheme="minorHAnsi"/>
        </w:rPr>
        <w:t>,</w:t>
      </w:r>
      <w:r w:rsidRPr="004732EC">
        <w:rPr>
          <w:rFonts w:cstheme="minorHAnsi"/>
        </w:rPr>
        <w:t xml:space="preserve"> </w:t>
      </w:r>
      <w:r w:rsidR="005C6548">
        <w:rPr>
          <w:rFonts w:cstheme="minorHAnsi"/>
        </w:rPr>
        <w:t xml:space="preserve">στα οποία υποχρεωτικά θα </w:t>
      </w:r>
      <w:r w:rsidR="00D51814">
        <w:rPr>
          <w:rFonts w:cstheme="minorHAnsi"/>
        </w:rPr>
        <w:t>α</w:t>
      </w:r>
      <w:r w:rsidR="005C6548">
        <w:rPr>
          <w:rFonts w:cstheme="minorHAnsi"/>
        </w:rPr>
        <w:t>ποτυπώνονται:</w:t>
      </w:r>
    </w:p>
    <w:p w14:paraId="7BEE49C8" w14:textId="77777777" w:rsidR="00EE0D4B" w:rsidRDefault="008A000D" w:rsidP="00EE0D4B">
      <w:pPr>
        <w:pStyle w:val="a3"/>
        <w:numPr>
          <w:ilvl w:val="0"/>
          <w:numId w:val="5"/>
        </w:numPr>
        <w:spacing w:after="0" w:line="240" w:lineRule="auto"/>
        <w:jc w:val="both"/>
        <w:rPr>
          <w:rFonts w:cstheme="minorHAnsi"/>
        </w:rPr>
      </w:pPr>
      <w:r>
        <w:rPr>
          <w:rFonts w:cstheme="minorHAnsi"/>
        </w:rPr>
        <w:t xml:space="preserve">η </w:t>
      </w:r>
      <w:r w:rsidR="00EE0D4B" w:rsidRPr="004732EC">
        <w:rPr>
          <w:rFonts w:cstheme="minorHAnsi"/>
        </w:rPr>
        <w:t>αναλυτική περιγραφή κα</w:t>
      </w:r>
      <w:r w:rsidR="00EE0D4B">
        <w:rPr>
          <w:rFonts w:cstheme="minorHAnsi"/>
        </w:rPr>
        <w:t>ι αιτιολόγηση των εργασιών του</w:t>
      </w:r>
    </w:p>
    <w:p w14:paraId="7F916AC0" w14:textId="790A2BB7" w:rsidR="005C6548" w:rsidRDefault="001A4275" w:rsidP="005C6548">
      <w:pPr>
        <w:pStyle w:val="a3"/>
        <w:numPr>
          <w:ilvl w:val="0"/>
          <w:numId w:val="4"/>
        </w:numPr>
        <w:spacing w:after="0" w:line="240" w:lineRule="auto"/>
        <w:jc w:val="both"/>
        <w:rPr>
          <w:rFonts w:cstheme="minorHAnsi"/>
        </w:rPr>
      </w:pPr>
      <w:r w:rsidRPr="004732EC">
        <w:rPr>
          <w:rFonts w:cstheme="minorHAnsi"/>
        </w:rPr>
        <w:t>η ημερομηνία</w:t>
      </w:r>
      <w:r>
        <w:rPr>
          <w:rFonts w:cstheme="minorHAnsi"/>
        </w:rPr>
        <w:t xml:space="preserve"> </w:t>
      </w:r>
      <w:r w:rsidRPr="004732EC">
        <w:rPr>
          <w:rFonts w:cstheme="minorHAnsi"/>
        </w:rPr>
        <w:t xml:space="preserve">που </w:t>
      </w:r>
      <w:r>
        <w:rPr>
          <w:rFonts w:cstheme="minorHAnsi"/>
        </w:rPr>
        <w:t xml:space="preserve">οι εργασίες </w:t>
      </w:r>
      <w:r w:rsidRPr="004732EC">
        <w:rPr>
          <w:rFonts w:cstheme="minorHAnsi"/>
        </w:rPr>
        <w:t xml:space="preserve">αυτές </w:t>
      </w:r>
      <w:proofErr w:type="spellStart"/>
      <w:r w:rsidRPr="004732EC">
        <w:rPr>
          <w:rFonts w:cstheme="minorHAnsi"/>
        </w:rPr>
        <w:t>τελέστηκαν</w:t>
      </w:r>
      <w:proofErr w:type="spellEnd"/>
      <w:r>
        <w:rPr>
          <w:rFonts w:cstheme="minorHAnsi"/>
        </w:rPr>
        <w:t xml:space="preserve"> και </w:t>
      </w:r>
      <w:r w:rsidR="00BA19BB" w:rsidRPr="004732EC">
        <w:rPr>
          <w:rFonts w:cstheme="minorHAnsi"/>
        </w:rPr>
        <w:t xml:space="preserve">η διάρκεια (σε ώρες αναλυτικά) των εργασιών </w:t>
      </w:r>
      <w:r w:rsidR="00430197">
        <w:rPr>
          <w:rFonts w:cstheme="minorHAnsi"/>
        </w:rPr>
        <w:t>αυτών</w:t>
      </w:r>
      <w:r w:rsidR="00BA19BB" w:rsidRPr="004732EC">
        <w:rPr>
          <w:rFonts w:cstheme="minorHAnsi"/>
        </w:rPr>
        <w:t>,</w:t>
      </w:r>
    </w:p>
    <w:p w14:paraId="08B93393" w14:textId="77777777" w:rsidR="005C6548" w:rsidRDefault="006A16B1" w:rsidP="005C6548">
      <w:pPr>
        <w:pStyle w:val="a3"/>
        <w:numPr>
          <w:ilvl w:val="0"/>
          <w:numId w:val="4"/>
        </w:numPr>
        <w:spacing w:after="0" w:line="240" w:lineRule="auto"/>
        <w:jc w:val="both"/>
        <w:rPr>
          <w:rFonts w:cstheme="minorHAnsi"/>
        </w:rPr>
      </w:pPr>
      <w:r w:rsidRPr="004732EC">
        <w:rPr>
          <w:rFonts w:cstheme="minorHAnsi"/>
        </w:rPr>
        <w:t>τα ανταλλακτικά εξαρτήματα ή</w:t>
      </w:r>
      <w:r w:rsidR="00BA19BB" w:rsidRPr="004732EC">
        <w:rPr>
          <w:rFonts w:cstheme="minorHAnsi"/>
        </w:rPr>
        <w:t>/και τα υλικά που απαιτήθηκαν</w:t>
      </w:r>
      <w:r w:rsidR="005C6548">
        <w:rPr>
          <w:rFonts w:cstheme="minorHAnsi"/>
        </w:rPr>
        <w:t xml:space="preserve"> και</w:t>
      </w:r>
      <w:r w:rsidR="00BA19BB" w:rsidRPr="004732EC">
        <w:rPr>
          <w:rFonts w:cstheme="minorHAnsi"/>
        </w:rPr>
        <w:t xml:space="preserve"> </w:t>
      </w:r>
      <w:r w:rsidR="00B61E86">
        <w:rPr>
          <w:rFonts w:cstheme="minorHAnsi"/>
        </w:rPr>
        <w:t>το κόστος των ανταλλακτικών εξαρτημάτων</w:t>
      </w:r>
      <w:r w:rsidR="00242E21">
        <w:rPr>
          <w:rFonts w:cstheme="minorHAnsi"/>
        </w:rPr>
        <w:t xml:space="preserve"> και </w:t>
      </w:r>
      <w:r w:rsidR="00B61E86">
        <w:rPr>
          <w:rFonts w:cstheme="minorHAnsi"/>
        </w:rPr>
        <w:t>υλικών αυτών</w:t>
      </w:r>
    </w:p>
    <w:p w14:paraId="43FC5090" w14:textId="7B6970AF" w:rsidR="005C6548" w:rsidRDefault="005C6548" w:rsidP="005C6548">
      <w:pPr>
        <w:pStyle w:val="a3"/>
        <w:numPr>
          <w:ilvl w:val="0"/>
          <w:numId w:val="4"/>
        </w:numPr>
        <w:spacing w:after="0" w:line="240" w:lineRule="auto"/>
        <w:jc w:val="both"/>
        <w:rPr>
          <w:rFonts w:cstheme="minorHAnsi"/>
        </w:rPr>
      </w:pPr>
      <w:r>
        <w:rPr>
          <w:rFonts w:cstheme="minorHAnsi"/>
        </w:rPr>
        <w:t>η διεύθυνση του</w:t>
      </w:r>
      <w:r w:rsidR="00BA19BB" w:rsidRPr="004732EC">
        <w:rPr>
          <w:rFonts w:cstheme="minorHAnsi"/>
        </w:rPr>
        <w:t xml:space="preserve"> κτ</w:t>
      </w:r>
      <w:r>
        <w:rPr>
          <w:rFonts w:cstheme="minorHAnsi"/>
        </w:rPr>
        <w:t>ηρί</w:t>
      </w:r>
      <w:r w:rsidR="00BA19BB" w:rsidRPr="004732EC">
        <w:rPr>
          <w:rFonts w:cstheme="minorHAnsi"/>
        </w:rPr>
        <w:t>ο</w:t>
      </w:r>
      <w:r>
        <w:rPr>
          <w:rFonts w:cstheme="minorHAnsi"/>
        </w:rPr>
        <w:t>υ</w:t>
      </w:r>
      <w:r w:rsidR="001A4275">
        <w:rPr>
          <w:rFonts w:cstheme="minorHAnsi"/>
        </w:rPr>
        <w:t xml:space="preserve"> του Δήμου Γαλατσίου</w:t>
      </w:r>
      <w:r w:rsidR="00BA19BB" w:rsidRPr="004732EC">
        <w:rPr>
          <w:rFonts w:cstheme="minorHAnsi"/>
        </w:rPr>
        <w:t xml:space="preserve"> </w:t>
      </w:r>
      <w:r>
        <w:rPr>
          <w:rFonts w:cstheme="minorHAnsi"/>
        </w:rPr>
        <w:t xml:space="preserve">και </w:t>
      </w:r>
      <w:r w:rsidR="00BA19BB" w:rsidRPr="004732EC">
        <w:rPr>
          <w:rFonts w:cstheme="minorHAnsi"/>
        </w:rPr>
        <w:t xml:space="preserve">η </w:t>
      </w:r>
      <w:r>
        <w:rPr>
          <w:rFonts w:cstheme="minorHAnsi"/>
        </w:rPr>
        <w:t>Υ</w:t>
      </w:r>
      <w:r w:rsidR="00BA19BB" w:rsidRPr="004732EC">
        <w:rPr>
          <w:rFonts w:cstheme="minorHAnsi"/>
        </w:rPr>
        <w:t xml:space="preserve">πηρεσία του Δήμου </w:t>
      </w:r>
      <w:r w:rsidR="00983116">
        <w:rPr>
          <w:rFonts w:cstheme="minorHAnsi"/>
        </w:rPr>
        <w:t>Γαλατσίου</w:t>
      </w:r>
      <w:r w:rsidR="00430197">
        <w:rPr>
          <w:rFonts w:cstheme="minorHAnsi"/>
        </w:rPr>
        <w:t xml:space="preserve"> </w:t>
      </w:r>
      <w:r w:rsidR="00D81DE5">
        <w:rPr>
          <w:rFonts w:cstheme="minorHAnsi"/>
        </w:rPr>
        <w:t>(εφόσον πρόκειται για επιτόπια παροχή υπηρεσιών</w:t>
      </w:r>
      <w:r w:rsidR="00430197">
        <w:rPr>
          <w:rFonts w:cstheme="minorHAnsi"/>
        </w:rPr>
        <w:t>)</w:t>
      </w:r>
      <w:r w:rsidR="00D81DE5" w:rsidRPr="00D81DE5">
        <w:rPr>
          <w:rFonts w:cstheme="minorHAnsi"/>
        </w:rPr>
        <w:t xml:space="preserve"> </w:t>
      </w:r>
      <w:r w:rsidR="00D81DE5" w:rsidRPr="004732EC">
        <w:rPr>
          <w:rFonts w:cstheme="minorHAnsi"/>
        </w:rPr>
        <w:t xml:space="preserve">που </w:t>
      </w:r>
      <w:r w:rsidR="00D81DE5">
        <w:rPr>
          <w:rFonts w:cstheme="minorHAnsi"/>
        </w:rPr>
        <w:t xml:space="preserve">οι εργασίες </w:t>
      </w:r>
      <w:r w:rsidR="00D81DE5" w:rsidRPr="004732EC">
        <w:rPr>
          <w:rFonts w:cstheme="minorHAnsi"/>
        </w:rPr>
        <w:t xml:space="preserve">αυτές </w:t>
      </w:r>
      <w:proofErr w:type="spellStart"/>
      <w:r w:rsidR="00D81DE5" w:rsidRPr="004732EC">
        <w:rPr>
          <w:rFonts w:cstheme="minorHAnsi"/>
        </w:rPr>
        <w:t>τελέστηκαν</w:t>
      </w:r>
      <w:proofErr w:type="spellEnd"/>
      <w:r w:rsidR="00BA19BB" w:rsidRPr="004732EC">
        <w:rPr>
          <w:rFonts w:cstheme="minorHAnsi"/>
        </w:rPr>
        <w:t xml:space="preserve">. </w:t>
      </w:r>
    </w:p>
    <w:p w14:paraId="41AB8D10" w14:textId="1362678B" w:rsidR="00BA19BB" w:rsidRPr="004732EC" w:rsidRDefault="00BA19BB" w:rsidP="004732EC">
      <w:pPr>
        <w:pStyle w:val="a3"/>
        <w:spacing w:after="0" w:line="240" w:lineRule="auto"/>
        <w:ind w:left="0" w:firstLine="720"/>
        <w:jc w:val="both"/>
        <w:rPr>
          <w:rFonts w:cstheme="minorHAnsi"/>
        </w:rPr>
      </w:pPr>
      <w:r w:rsidRPr="004732EC">
        <w:rPr>
          <w:rFonts w:cstheme="minorHAnsi"/>
        </w:rPr>
        <w:t>Τα δελτία αυτά (τεχνικ</w:t>
      </w:r>
      <w:r w:rsidR="005F5239">
        <w:rPr>
          <w:rFonts w:cstheme="minorHAnsi"/>
        </w:rPr>
        <w:t>ής υποστήριξης</w:t>
      </w:r>
      <w:r w:rsidRPr="004732EC">
        <w:rPr>
          <w:rFonts w:cstheme="minorHAnsi"/>
        </w:rPr>
        <w:t>/</w:t>
      </w:r>
      <w:r w:rsidR="005F5239">
        <w:rPr>
          <w:rFonts w:cstheme="minorHAnsi"/>
        </w:rPr>
        <w:t>συντήρησης/</w:t>
      </w:r>
      <w:r w:rsidRPr="004732EC">
        <w:rPr>
          <w:rFonts w:cstheme="minorHAnsi"/>
        </w:rPr>
        <w:t xml:space="preserve">επισκευής) πρέπει να είναι </w:t>
      </w:r>
      <w:r w:rsidR="00E302A0">
        <w:rPr>
          <w:rFonts w:cstheme="minorHAnsi"/>
        </w:rPr>
        <w:t xml:space="preserve">υποχρεωτικά </w:t>
      </w:r>
      <w:r w:rsidRPr="004732EC">
        <w:rPr>
          <w:rFonts w:cstheme="minorHAnsi"/>
        </w:rPr>
        <w:t>υπογεγραμμένα ολογράφως από υπάλληλο</w:t>
      </w:r>
      <w:r w:rsidR="00BE3D1C" w:rsidRPr="004732EC">
        <w:rPr>
          <w:rFonts w:cstheme="minorHAnsi"/>
        </w:rPr>
        <w:t xml:space="preserve"> ή στέλεχος</w:t>
      </w:r>
      <w:r w:rsidRPr="004732EC">
        <w:rPr>
          <w:rFonts w:cstheme="minorHAnsi"/>
        </w:rPr>
        <w:t xml:space="preserve"> του Δήμου </w:t>
      </w:r>
      <w:r w:rsidR="00E302A0">
        <w:rPr>
          <w:rFonts w:cstheme="minorHAnsi"/>
        </w:rPr>
        <w:t xml:space="preserve">Γαλατσίου </w:t>
      </w:r>
      <w:r w:rsidR="006E7B19" w:rsidRPr="004732EC">
        <w:rPr>
          <w:rFonts w:cstheme="minorHAnsi"/>
        </w:rPr>
        <w:t>με τον οποίο ο ανάδοχος έχει έρθει σε συνεννόηση για την τέλεση των συγκεκριμένων εργασιών</w:t>
      </w:r>
      <w:r w:rsidRPr="004732EC">
        <w:rPr>
          <w:rFonts w:cstheme="minorHAnsi"/>
        </w:rPr>
        <w:t>.</w:t>
      </w:r>
    </w:p>
    <w:p w14:paraId="6D4F761A" w14:textId="77777777" w:rsidR="00995937" w:rsidRPr="004732EC" w:rsidRDefault="00995937" w:rsidP="004732EC">
      <w:pPr>
        <w:pStyle w:val="a3"/>
        <w:spacing w:after="0" w:line="240" w:lineRule="auto"/>
        <w:jc w:val="both"/>
        <w:rPr>
          <w:rFonts w:cstheme="minorHAnsi"/>
        </w:rPr>
      </w:pPr>
    </w:p>
    <w:p w14:paraId="1C72B4BD" w14:textId="77777777" w:rsidR="00995937" w:rsidRPr="004732EC" w:rsidRDefault="00995937" w:rsidP="004732EC">
      <w:pPr>
        <w:pStyle w:val="a3"/>
        <w:spacing w:after="0" w:line="240" w:lineRule="auto"/>
        <w:ind w:left="0" w:firstLine="720"/>
        <w:jc w:val="both"/>
        <w:rPr>
          <w:rFonts w:cstheme="minorHAnsi"/>
        </w:rPr>
      </w:pPr>
      <w:r w:rsidRPr="004732EC">
        <w:rPr>
          <w:rFonts w:cstheme="minorHAnsi"/>
        </w:rPr>
        <w:t xml:space="preserve">Ο ανάδοχος υποχρεούται </w:t>
      </w:r>
      <w:r w:rsidR="009B6915" w:rsidRPr="004732EC">
        <w:rPr>
          <w:rFonts w:cstheme="minorHAnsi"/>
        </w:rPr>
        <w:t xml:space="preserve">να </w:t>
      </w:r>
      <w:r w:rsidRPr="004732EC">
        <w:rPr>
          <w:rFonts w:cstheme="minorHAnsi"/>
        </w:rPr>
        <w:t>ανταποκρ</w:t>
      </w:r>
      <w:r w:rsidR="009B6915" w:rsidRPr="004732EC">
        <w:rPr>
          <w:rFonts w:cstheme="minorHAnsi"/>
        </w:rPr>
        <w:t xml:space="preserve">ίνεται με φυσική παρουσία του προσωπικού του εντός μιας εργάσιμης ημέρας από την ειδοποίηση της </w:t>
      </w:r>
      <w:r w:rsidR="00D37738">
        <w:rPr>
          <w:rFonts w:cstheme="minorHAnsi"/>
        </w:rPr>
        <w:t>Υ</w:t>
      </w:r>
      <w:r w:rsidR="009B6915" w:rsidRPr="004732EC">
        <w:rPr>
          <w:rFonts w:cstheme="minorHAnsi"/>
        </w:rPr>
        <w:t>πηρεσίας του Δήμου</w:t>
      </w:r>
      <w:r w:rsidR="00D37738">
        <w:rPr>
          <w:rFonts w:cstheme="minorHAnsi"/>
        </w:rPr>
        <w:t xml:space="preserve"> Γαλατσίου</w:t>
      </w:r>
      <w:r w:rsidR="009B6915" w:rsidRPr="004732EC">
        <w:rPr>
          <w:rFonts w:cstheme="minorHAnsi"/>
        </w:rPr>
        <w:t xml:space="preserve"> και να λαμβάνει άμεσα μέριμνα για την αποκατάσταση της βλάβης, της τέλεσης επισκευής/συντήρησης ή της τεχνικής υποστήριξης που του έχει ζητηθεί. Οι δαπάνες μετακίνησης του προσωπικού του αναδόχου βαρύνουν αποκλειστικά τον ανάδοχο.</w:t>
      </w:r>
    </w:p>
    <w:p w14:paraId="778C82B6" w14:textId="77777777" w:rsidR="008A6EA2" w:rsidRPr="004732EC" w:rsidRDefault="008A6EA2" w:rsidP="004732EC">
      <w:pPr>
        <w:pStyle w:val="a3"/>
        <w:spacing w:after="0" w:line="240" w:lineRule="auto"/>
        <w:jc w:val="both"/>
        <w:rPr>
          <w:rFonts w:cstheme="minorHAnsi"/>
        </w:rPr>
      </w:pPr>
    </w:p>
    <w:p w14:paraId="647F67F7" w14:textId="77777777" w:rsidR="008A6EA2" w:rsidRPr="004732EC" w:rsidRDefault="008A6EA2" w:rsidP="004732EC">
      <w:pPr>
        <w:pStyle w:val="a3"/>
        <w:spacing w:after="0" w:line="240" w:lineRule="auto"/>
        <w:ind w:left="0" w:firstLine="720"/>
        <w:jc w:val="both"/>
        <w:rPr>
          <w:rFonts w:cstheme="minorHAnsi"/>
        </w:rPr>
      </w:pPr>
      <w:r w:rsidRPr="004732EC">
        <w:rPr>
          <w:rFonts w:cstheme="minorHAnsi"/>
        </w:rPr>
        <w:lastRenderedPageBreak/>
        <w:t xml:space="preserve">Ο ανάδοχος υποχρεούται να προσκομίζει τα ανταλλακτικά εξαρτήματα και </w:t>
      </w:r>
      <w:r w:rsidR="007A6029" w:rsidRPr="004732EC">
        <w:rPr>
          <w:rFonts w:cstheme="minorHAnsi"/>
        </w:rPr>
        <w:t xml:space="preserve">τα </w:t>
      </w:r>
      <w:r w:rsidRPr="004732EC">
        <w:rPr>
          <w:rFonts w:cstheme="minorHAnsi"/>
        </w:rPr>
        <w:t>υλικά που κρίνονται αναγκαία για την επισκευή ή τη συντήρηση το</w:t>
      </w:r>
      <w:r w:rsidR="008C6A01" w:rsidRPr="004732EC">
        <w:rPr>
          <w:rFonts w:cstheme="minorHAnsi"/>
        </w:rPr>
        <w:t xml:space="preserve">υ μηχανογραφικού/δικτυακού εξοπλισμού και </w:t>
      </w:r>
      <w:r w:rsidR="007A6029" w:rsidRPr="004732EC">
        <w:rPr>
          <w:rFonts w:cstheme="minorHAnsi"/>
        </w:rPr>
        <w:t xml:space="preserve">της </w:t>
      </w:r>
      <w:r w:rsidR="008C6A01" w:rsidRPr="004732EC">
        <w:rPr>
          <w:rFonts w:cstheme="minorHAnsi"/>
        </w:rPr>
        <w:t xml:space="preserve">καλωδίωσης Η/Υ. Η προμήθεια </w:t>
      </w:r>
      <w:r w:rsidR="007A6029" w:rsidRPr="004732EC">
        <w:rPr>
          <w:rFonts w:cstheme="minorHAnsi"/>
        </w:rPr>
        <w:t xml:space="preserve">των εξαρτημάτων και υλικών αυτών </w:t>
      </w:r>
      <w:r w:rsidR="001A3AAE" w:rsidRPr="004732EC">
        <w:rPr>
          <w:rFonts w:cstheme="minorHAnsi"/>
        </w:rPr>
        <w:t xml:space="preserve">θα γίνεται </w:t>
      </w:r>
      <w:r w:rsidR="007D09A4">
        <w:rPr>
          <w:rFonts w:cstheme="minorHAnsi"/>
        </w:rPr>
        <w:t>από τον ανάδοχο</w:t>
      </w:r>
      <w:r w:rsidR="007A674E">
        <w:rPr>
          <w:rFonts w:cstheme="minorHAnsi"/>
        </w:rPr>
        <w:t>,</w:t>
      </w:r>
      <w:r w:rsidR="007D09A4">
        <w:rPr>
          <w:rFonts w:cstheme="minorHAnsi"/>
        </w:rPr>
        <w:t xml:space="preserve"> </w:t>
      </w:r>
      <w:r w:rsidR="001A3AAE" w:rsidRPr="004732EC">
        <w:rPr>
          <w:rFonts w:cstheme="minorHAnsi"/>
        </w:rPr>
        <w:t xml:space="preserve">κατόπιν συνεννόησης </w:t>
      </w:r>
      <w:r w:rsidR="007F128A">
        <w:rPr>
          <w:rFonts w:cstheme="minorHAnsi"/>
        </w:rPr>
        <w:t>με τις Υ</w:t>
      </w:r>
      <w:r w:rsidR="007A6029" w:rsidRPr="004732EC">
        <w:rPr>
          <w:rFonts w:cstheme="minorHAnsi"/>
        </w:rPr>
        <w:t>πηρεσίες του Δήμου</w:t>
      </w:r>
      <w:r w:rsidR="008C6A01" w:rsidRPr="004732EC">
        <w:rPr>
          <w:rFonts w:cstheme="minorHAnsi"/>
        </w:rPr>
        <w:t>.</w:t>
      </w:r>
      <w:r w:rsidR="00BA723D" w:rsidRPr="004732EC">
        <w:rPr>
          <w:rFonts w:cstheme="minorHAnsi"/>
        </w:rPr>
        <w:t xml:space="preserve"> Τα </w:t>
      </w:r>
      <w:r w:rsidR="006910AD" w:rsidRPr="004732EC">
        <w:rPr>
          <w:rFonts w:cstheme="minorHAnsi"/>
        </w:rPr>
        <w:t xml:space="preserve">παλιά </w:t>
      </w:r>
      <w:r w:rsidR="00BA723D" w:rsidRPr="004732EC">
        <w:rPr>
          <w:rFonts w:cstheme="minorHAnsi"/>
        </w:rPr>
        <w:t>εξαρτήματα ή υλικά</w:t>
      </w:r>
      <w:r w:rsidR="006910AD" w:rsidRPr="004732EC">
        <w:rPr>
          <w:rFonts w:cstheme="minorHAnsi"/>
        </w:rPr>
        <w:t>,</w:t>
      </w:r>
      <w:r w:rsidR="00BA723D" w:rsidRPr="004732EC">
        <w:rPr>
          <w:rFonts w:cstheme="minorHAnsi"/>
        </w:rPr>
        <w:t xml:space="preserve"> που θα</w:t>
      </w:r>
      <w:r w:rsidR="006910AD" w:rsidRPr="004732EC">
        <w:rPr>
          <w:rFonts w:cstheme="minorHAnsi"/>
        </w:rPr>
        <w:t xml:space="preserve"> αντικαθίστανται από νέα</w:t>
      </w:r>
      <w:r w:rsidR="000E1463" w:rsidRPr="004732EC">
        <w:rPr>
          <w:rFonts w:cstheme="minorHAnsi"/>
        </w:rPr>
        <w:t xml:space="preserve"> κατά την επισκευή ή συντήρηση</w:t>
      </w:r>
      <w:r w:rsidR="006910AD" w:rsidRPr="004732EC">
        <w:rPr>
          <w:rFonts w:cstheme="minorHAnsi"/>
        </w:rPr>
        <w:t>,</w:t>
      </w:r>
      <w:r w:rsidR="00BA723D" w:rsidRPr="004732EC">
        <w:rPr>
          <w:rFonts w:cstheme="minorHAnsi"/>
        </w:rPr>
        <w:t xml:space="preserve"> θα προσκομίζονται</w:t>
      </w:r>
      <w:r w:rsidR="006910AD" w:rsidRPr="004732EC">
        <w:rPr>
          <w:rFonts w:cstheme="minorHAnsi"/>
        </w:rPr>
        <w:t xml:space="preserve"> με ευθύνη του αναδόχου</w:t>
      </w:r>
      <w:r w:rsidR="00BA723D" w:rsidRPr="004732EC">
        <w:rPr>
          <w:rFonts w:cstheme="minorHAnsi"/>
        </w:rPr>
        <w:t xml:space="preserve"> ενώπιον της αρμόδιας επιτροπής</w:t>
      </w:r>
      <w:r w:rsidR="007A674E">
        <w:rPr>
          <w:rFonts w:cstheme="minorHAnsi"/>
        </w:rPr>
        <w:t>,</w:t>
      </w:r>
      <w:r w:rsidR="006910AD" w:rsidRPr="004732EC">
        <w:rPr>
          <w:rFonts w:cstheme="minorHAnsi"/>
        </w:rPr>
        <w:t xml:space="preserve"> η οποία έχει ορισθεί για την παραλαβή</w:t>
      </w:r>
      <w:r w:rsidR="00BA723D" w:rsidRPr="004732EC">
        <w:rPr>
          <w:rFonts w:cstheme="minorHAnsi"/>
        </w:rPr>
        <w:t xml:space="preserve"> τ</w:t>
      </w:r>
      <w:r w:rsidR="000E1463" w:rsidRPr="004732EC">
        <w:rPr>
          <w:rFonts w:cstheme="minorHAnsi"/>
        </w:rPr>
        <w:t>ων</w:t>
      </w:r>
      <w:r w:rsidR="00BA723D" w:rsidRPr="004732EC">
        <w:rPr>
          <w:rFonts w:cstheme="minorHAnsi"/>
        </w:rPr>
        <w:t xml:space="preserve"> </w:t>
      </w:r>
      <w:r w:rsidR="000E1463" w:rsidRPr="004732EC">
        <w:rPr>
          <w:rFonts w:cstheme="minorHAnsi"/>
        </w:rPr>
        <w:t>υπηρεσ</w:t>
      </w:r>
      <w:r w:rsidR="00BA723D" w:rsidRPr="004732EC">
        <w:rPr>
          <w:rFonts w:cstheme="minorHAnsi"/>
        </w:rPr>
        <w:t>ιών</w:t>
      </w:r>
      <w:r w:rsidR="006910AD" w:rsidRPr="004732EC">
        <w:rPr>
          <w:rFonts w:cstheme="minorHAnsi"/>
        </w:rPr>
        <w:t xml:space="preserve"> του, εφόσον αυτό ζητ</w:t>
      </w:r>
      <w:r w:rsidR="000E1463" w:rsidRPr="004732EC">
        <w:rPr>
          <w:rFonts w:cstheme="minorHAnsi"/>
        </w:rPr>
        <w:t>είται</w:t>
      </w:r>
      <w:r w:rsidR="006910AD" w:rsidRPr="004732EC">
        <w:rPr>
          <w:rFonts w:cstheme="minorHAnsi"/>
        </w:rPr>
        <w:t xml:space="preserve"> από την </w:t>
      </w:r>
      <w:r w:rsidR="000E1463" w:rsidRPr="004732EC">
        <w:rPr>
          <w:rFonts w:cstheme="minorHAnsi"/>
        </w:rPr>
        <w:t xml:space="preserve">εν λόγω </w:t>
      </w:r>
      <w:r w:rsidR="006910AD" w:rsidRPr="004732EC">
        <w:rPr>
          <w:rFonts w:cstheme="minorHAnsi"/>
        </w:rPr>
        <w:t>επιτροπή.</w:t>
      </w:r>
    </w:p>
    <w:p w14:paraId="06C465A5" w14:textId="77777777" w:rsidR="006E6987" w:rsidRPr="004732EC" w:rsidRDefault="006E6987" w:rsidP="004732EC">
      <w:pPr>
        <w:pStyle w:val="a3"/>
        <w:spacing w:after="0" w:line="240" w:lineRule="auto"/>
        <w:jc w:val="both"/>
        <w:rPr>
          <w:rFonts w:cstheme="minorHAnsi"/>
        </w:rPr>
      </w:pPr>
    </w:p>
    <w:p w14:paraId="377C2889" w14:textId="38390BBC" w:rsidR="006E6987" w:rsidRPr="004732EC" w:rsidRDefault="006E6987" w:rsidP="004732EC">
      <w:pPr>
        <w:pStyle w:val="a3"/>
        <w:spacing w:after="0" w:line="240" w:lineRule="auto"/>
        <w:ind w:left="0" w:firstLine="720"/>
        <w:jc w:val="both"/>
        <w:rPr>
          <w:rFonts w:cstheme="minorHAnsi"/>
        </w:rPr>
      </w:pPr>
      <w:r w:rsidRPr="004732EC">
        <w:rPr>
          <w:rFonts w:cstheme="minorHAnsi"/>
        </w:rPr>
        <w:t xml:space="preserve">Ο ανάδοχος υποχρεούται, κατόπιν το πέρας των εργασιών του και σε περιπτώσεις </w:t>
      </w:r>
      <w:proofErr w:type="spellStart"/>
      <w:r w:rsidRPr="004732EC">
        <w:rPr>
          <w:rFonts w:cstheme="minorHAnsi"/>
        </w:rPr>
        <w:t>απεγκατάστασης</w:t>
      </w:r>
      <w:proofErr w:type="spellEnd"/>
      <w:r w:rsidRPr="004732EC">
        <w:rPr>
          <w:rFonts w:cstheme="minorHAnsi"/>
        </w:rPr>
        <w:t xml:space="preserve"> μηχανογραφικού ή δικτυακού εξοπλισμού (προκειμένου αυτός να επισκευασθεί ή να συντηρηθεί), να παραδίδει τον εν λόγω εξοπλισμό </w:t>
      </w:r>
      <w:r w:rsidR="00FE6C28" w:rsidRPr="004732EC">
        <w:rPr>
          <w:rFonts w:cstheme="minorHAnsi"/>
        </w:rPr>
        <w:t xml:space="preserve">επανατοποθετημένο, </w:t>
      </w:r>
      <w:r w:rsidR="00EB1728" w:rsidRPr="004732EC">
        <w:rPr>
          <w:rFonts w:cstheme="minorHAnsi"/>
        </w:rPr>
        <w:t>εγκατεστημένο, διασυνδεδεμένο και άμεσα λειτουργ</w:t>
      </w:r>
      <w:r w:rsidR="008956BD">
        <w:rPr>
          <w:rFonts w:cstheme="minorHAnsi"/>
        </w:rPr>
        <w:t>ικό</w:t>
      </w:r>
      <w:r w:rsidR="00EB1728" w:rsidRPr="004732EC">
        <w:rPr>
          <w:rFonts w:cstheme="minorHAnsi"/>
        </w:rPr>
        <w:t xml:space="preserve"> από τις υπηρεσίες του Δήμου</w:t>
      </w:r>
      <w:r w:rsidRPr="004732EC">
        <w:rPr>
          <w:rFonts w:cstheme="minorHAnsi"/>
        </w:rPr>
        <w:t>.</w:t>
      </w:r>
      <w:r w:rsidR="00F2763C" w:rsidRPr="004732EC">
        <w:rPr>
          <w:rFonts w:cstheme="minorHAnsi"/>
        </w:rPr>
        <w:t xml:space="preserve"> Σε περιπτώσεις που ο εν λόγω εξοπλισμός κρίνεται αναγκαίο να μεταφερθεί για επισκευή ή συντήρηση εκτός των κτηρίων, όπου στε</w:t>
      </w:r>
      <w:r w:rsidR="00E54DC6" w:rsidRPr="004732EC">
        <w:rPr>
          <w:rFonts w:cstheme="minorHAnsi"/>
        </w:rPr>
        <w:t xml:space="preserve">γάζονται οι </w:t>
      </w:r>
      <w:r w:rsidR="008777B5">
        <w:rPr>
          <w:rFonts w:cstheme="minorHAnsi"/>
        </w:rPr>
        <w:t>Υ</w:t>
      </w:r>
      <w:r w:rsidR="00E54DC6" w:rsidRPr="004732EC">
        <w:rPr>
          <w:rFonts w:cstheme="minorHAnsi"/>
        </w:rPr>
        <w:t>πηρεσίες του</w:t>
      </w:r>
      <w:r w:rsidR="008777B5">
        <w:rPr>
          <w:rFonts w:cstheme="minorHAnsi"/>
        </w:rPr>
        <w:t xml:space="preserve"> Δήμου Γαλατσίου </w:t>
      </w:r>
      <w:r w:rsidR="00E54DC6" w:rsidRPr="004732EC">
        <w:rPr>
          <w:rFonts w:cstheme="minorHAnsi"/>
        </w:rPr>
        <w:t>,</w:t>
      </w:r>
      <w:r w:rsidR="00F2763C" w:rsidRPr="004732EC">
        <w:rPr>
          <w:rFonts w:cstheme="minorHAnsi"/>
        </w:rPr>
        <w:t xml:space="preserve"> </w:t>
      </w:r>
      <w:r w:rsidR="00691474" w:rsidRPr="00691474">
        <w:rPr>
          <w:rFonts w:cstheme="minorHAnsi"/>
        </w:rPr>
        <w:t>ο</w:t>
      </w:r>
      <w:r w:rsidR="00E54DC6" w:rsidRPr="00691474">
        <w:rPr>
          <w:rFonts w:cstheme="minorHAnsi"/>
        </w:rPr>
        <w:t xml:space="preserve"> ανάδοχος θα πρέπει να λαμβάνει όλα τα κατάλληλα μέτρα, για τη συσκευασία και μεταφορά </w:t>
      </w:r>
      <w:r w:rsidR="008777B5">
        <w:rPr>
          <w:rFonts w:cstheme="minorHAnsi"/>
        </w:rPr>
        <w:t xml:space="preserve">του </w:t>
      </w:r>
      <w:r w:rsidR="00E54DC6" w:rsidRPr="00691474">
        <w:rPr>
          <w:rFonts w:cstheme="minorHAnsi"/>
        </w:rPr>
        <w:t xml:space="preserve">εξοπλισμού </w:t>
      </w:r>
      <w:r w:rsidR="008777B5">
        <w:rPr>
          <w:rFonts w:cstheme="minorHAnsi"/>
        </w:rPr>
        <w:t>αυτ</w:t>
      </w:r>
      <w:r w:rsidR="00E54DC6" w:rsidRPr="00691474">
        <w:rPr>
          <w:rFonts w:cstheme="minorHAnsi"/>
        </w:rPr>
        <w:t>ο</w:t>
      </w:r>
      <w:r w:rsidR="008777B5">
        <w:rPr>
          <w:rFonts w:cstheme="minorHAnsi"/>
        </w:rPr>
        <w:t>ύ</w:t>
      </w:r>
      <w:r w:rsidR="00E54DC6" w:rsidRPr="00691474">
        <w:rPr>
          <w:rFonts w:cstheme="minorHAnsi"/>
        </w:rPr>
        <w:t>.</w:t>
      </w:r>
      <w:r w:rsidR="00E54DC6" w:rsidRPr="004732EC">
        <w:rPr>
          <w:rFonts w:cstheme="minorHAnsi"/>
        </w:rPr>
        <w:t xml:space="preserve"> Η</w:t>
      </w:r>
      <w:r w:rsidR="00F2763C" w:rsidRPr="004732EC">
        <w:rPr>
          <w:rFonts w:cstheme="minorHAnsi"/>
        </w:rPr>
        <w:t xml:space="preserve"> μεταφορά του </w:t>
      </w:r>
      <w:r w:rsidR="008777B5">
        <w:rPr>
          <w:rFonts w:cstheme="minorHAnsi"/>
        </w:rPr>
        <w:t xml:space="preserve">εξοπλισμού αυτού θα </w:t>
      </w:r>
      <w:r w:rsidR="00F2763C" w:rsidRPr="004732EC">
        <w:rPr>
          <w:rFonts w:cstheme="minorHAnsi"/>
        </w:rPr>
        <w:t>γίνεται με ευθύνη (για απώλεια ή ζημιά) του αναδόχου και τα έξοδα μεταφοράς του θα βαρύνουν αποκλειστικά τον ανάδοχο.</w:t>
      </w:r>
    </w:p>
    <w:p w14:paraId="312BCF16" w14:textId="77777777" w:rsidR="00BE7F47" w:rsidRPr="004732EC" w:rsidRDefault="00BE7F47" w:rsidP="004732EC">
      <w:pPr>
        <w:pStyle w:val="a3"/>
        <w:spacing w:after="0" w:line="240" w:lineRule="auto"/>
        <w:jc w:val="both"/>
        <w:rPr>
          <w:rFonts w:cstheme="minorHAnsi"/>
        </w:rPr>
      </w:pPr>
    </w:p>
    <w:p w14:paraId="78B4451F" w14:textId="77777777" w:rsidR="00BE7F47" w:rsidRPr="00952CDC" w:rsidRDefault="00BE7F47" w:rsidP="004732EC">
      <w:pPr>
        <w:pStyle w:val="a3"/>
        <w:spacing w:after="0" w:line="240" w:lineRule="auto"/>
        <w:ind w:left="0" w:firstLine="720"/>
        <w:jc w:val="both"/>
        <w:rPr>
          <w:rFonts w:cstheme="minorHAnsi"/>
        </w:rPr>
      </w:pPr>
      <w:r w:rsidRPr="004732EC">
        <w:rPr>
          <w:rFonts w:cstheme="minorHAnsi"/>
        </w:rPr>
        <w:t xml:space="preserve">Το προσωπικό του αναδόχου </w:t>
      </w:r>
      <w:r w:rsidR="00A46850" w:rsidRPr="004732EC">
        <w:rPr>
          <w:rFonts w:cstheme="minorHAnsi"/>
        </w:rPr>
        <w:t>που θα απασχολείται σ</w:t>
      </w:r>
      <w:r w:rsidR="005B45EE" w:rsidRPr="004732EC">
        <w:rPr>
          <w:rFonts w:cstheme="minorHAnsi"/>
        </w:rPr>
        <w:t>τις</w:t>
      </w:r>
      <w:r w:rsidR="00A46850" w:rsidRPr="004732EC">
        <w:rPr>
          <w:rFonts w:cstheme="minorHAnsi"/>
        </w:rPr>
        <w:t xml:space="preserve"> εργασίες συντήρησ</w:t>
      </w:r>
      <w:r w:rsidR="00242F8D" w:rsidRPr="004732EC">
        <w:rPr>
          <w:rFonts w:cstheme="minorHAnsi"/>
        </w:rPr>
        <w:t>η</w:t>
      </w:r>
      <w:r w:rsidR="00A46850" w:rsidRPr="004732EC">
        <w:rPr>
          <w:rFonts w:cstheme="minorHAnsi"/>
        </w:rPr>
        <w:t>ς</w:t>
      </w:r>
      <w:r w:rsidR="005B45EE" w:rsidRPr="004732EC">
        <w:rPr>
          <w:rFonts w:cstheme="minorHAnsi"/>
        </w:rPr>
        <w:t xml:space="preserve">, </w:t>
      </w:r>
      <w:r w:rsidR="00242F8D" w:rsidRPr="004732EC">
        <w:rPr>
          <w:rFonts w:cstheme="minorHAnsi"/>
        </w:rPr>
        <w:t>επισκευής και τεχνικής υποστήριξης</w:t>
      </w:r>
      <w:r w:rsidR="005B45EE" w:rsidRPr="004732EC">
        <w:rPr>
          <w:rFonts w:cstheme="minorHAnsi"/>
        </w:rPr>
        <w:t xml:space="preserve"> του μηχανογραφικού, δικτυακού εξοπλισμού και καλωδίωσης Η/Υ πρέπει, με ευθύνη του αναδόχου, να έχει </w:t>
      </w:r>
      <w:r w:rsidR="00C05454" w:rsidRPr="004732EC">
        <w:rPr>
          <w:rFonts w:cstheme="minorHAnsi"/>
        </w:rPr>
        <w:t xml:space="preserve">εξειδίκευση και </w:t>
      </w:r>
      <w:r w:rsidR="005B45EE" w:rsidRPr="004732EC">
        <w:rPr>
          <w:rFonts w:cstheme="minorHAnsi"/>
        </w:rPr>
        <w:t xml:space="preserve">εμπειρία στην τέλεση των εργασιών αυτών και να κατέχει </w:t>
      </w:r>
      <w:r w:rsidR="00C05454" w:rsidRPr="004732EC">
        <w:rPr>
          <w:rFonts w:cstheme="minorHAnsi"/>
        </w:rPr>
        <w:t xml:space="preserve">όλα τα απαιτούμενα </w:t>
      </w:r>
      <w:r w:rsidR="005B45EE" w:rsidRPr="004732EC">
        <w:rPr>
          <w:rFonts w:cstheme="minorHAnsi"/>
        </w:rPr>
        <w:t>από το νόμο πιστοποιητικά</w:t>
      </w:r>
      <w:r w:rsidR="00C05454" w:rsidRPr="004732EC">
        <w:rPr>
          <w:rFonts w:cstheme="minorHAnsi"/>
        </w:rPr>
        <w:t>.</w:t>
      </w:r>
      <w:r w:rsidR="00952CDC">
        <w:rPr>
          <w:rFonts w:cstheme="minorHAnsi"/>
        </w:rPr>
        <w:t xml:space="preserve"> </w:t>
      </w:r>
      <w:r w:rsidR="00952CDC" w:rsidRPr="00952CDC">
        <w:t>Ο ανάδοχος έχει υποχρέωση και ευθύνη να ασφαλίζει το προσωπικό του στον αρμόδιο ασφαλιστικό φορέα και υποχρεούται να τηρεί τις κείμενες διατάξεις της εργατικής νομοθεσίας, περί προσλήψεων, εργατικών ατυχημάτων και όλους τους ισχύοντες κανονισμούς.</w:t>
      </w:r>
    </w:p>
    <w:p w14:paraId="36CCB710" w14:textId="77777777" w:rsidR="0023266D" w:rsidRPr="004732EC" w:rsidRDefault="0023266D" w:rsidP="004732EC">
      <w:pPr>
        <w:pStyle w:val="a3"/>
        <w:spacing w:after="0" w:line="240" w:lineRule="auto"/>
        <w:jc w:val="both"/>
        <w:rPr>
          <w:rFonts w:cstheme="minorHAnsi"/>
        </w:rPr>
      </w:pPr>
    </w:p>
    <w:p w14:paraId="6697C3F1" w14:textId="77777777" w:rsidR="004904EA" w:rsidRDefault="00855B7C" w:rsidP="004732EC">
      <w:pPr>
        <w:pStyle w:val="a3"/>
        <w:spacing w:after="0" w:line="240" w:lineRule="auto"/>
        <w:ind w:left="0" w:firstLine="720"/>
        <w:jc w:val="both"/>
        <w:rPr>
          <w:rFonts w:cstheme="minorHAnsi"/>
        </w:rPr>
      </w:pPr>
      <w:r w:rsidRPr="004732EC">
        <w:rPr>
          <w:rFonts w:cstheme="minorHAnsi"/>
        </w:rPr>
        <w:t xml:space="preserve">Ο ανάδοχος υποχρεούται να φροντίζει για την τήρηση της τάξης και </w:t>
      </w:r>
      <w:r w:rsidR="00132584" w:rsidRPr="004732EC">
        <w:rPr>
          <w:rFonts w:cstheme="minorHAnsi"/>
        </w:rPr>
        <w:t xml:space="preserve">της </w:t>
      </w:r>
      <w:r w:rsidRPr="004732EC">
        <w:rPr>
          <w:rFonts w:cstheme="minorHAnsi"/>
        </w:rPr>
        <w:t xml:space="preserve">καθαριότητας κατά τις εργασίες του και </w:t>
      </w:r>
      <w:r w:rsidR="00BA5923" w:rsidRPr="004732EC">
        <w:rPr>
          <w:rFonts w:cstheme="minorHAnsi"/>
        </w:rPr>
        <w:t xml:space="preserve">υποχρεούται να συμμορφώνεται πλήρως </w:t>
      </w:r>
      <w:r w:rsidRPr="004732EC">
        <w:rPr>
          <w:rFonts w:cstheme="minorHAnsi"/>
        </w:rPr>
        <w:t>προς τ</w:t>
      </w:r>
      <w:r w:rsidR="00BA5923" w:rsidRPr="004732EC">
        <w:rPr>
          <w:rFonts w:cstheme="minorHAnsi"/>
        </w:rPr>
        <w:t>ου</w:t>
      </w:r>
      <w:r w:rsidRPr="004732EC">
        <w:rPr>
          <w:rFonts w:cstheme="minorHAnsi"/>
        </w:rPr>
        <w:t>ς ισχύ</w:t>
      </w:r>
      <w:r w:rsidR="00BA5923" w:rsidRPr="004732EC">
        <w:rPr>
          <w:rFonts w:cstheme="minorHAnsi"/>
        </w:rPr>
        <w:t>οντες</w:t>
      </w:r>
      <w:r w:rsidRPr="004732EC">
        <w:rPr>
          <w:rFonts w:cstheme="minorHAnsi"/>
        </w:rPr>
        <w:t xml:space="preserve"> νόμους, τις συλλογικές συμβάσεις</w:t>
      </w:r>
      <w:r w:rsidR="00132584" w:rsidRPr="004732EC">
        <w:rPr>
          <w:rFonts w:cstheme="minorHAnsi"/>
        </w:rPr>
        <w:t xml:space="preserve"> εργασίας</w:t>
      </w:r>
      <w:r w:rsidRPr="004732EC">
        <w:rPr>
          <w:rFonts w:cstheme="minorHAnsi"/>
        </w:rPr>
        <w:t xml:space="preserve">, τις κοινωνικές ασφαλίσεις κλπ. </w:t>
      </w:r>
      <w:r w:rsidRPr="004732EC">
        <w:rPr>
          <w:rFonts w:cstheme="minorHAnsi"/>
          <w:lang w:val="en-US"/>
        </w:rPr>
        <w:t>O</w:t>
      </w:r>
      <w:r w:rsidRPr="004732EC">
        <w:rPr>
          <w:rFonts w:cstheme="minorHAnsi"/>
        </w:rPr>
        <w:t xml:space="preserve"> ανάδοχος πρέπει κατά την τέλεση των εργασιών του να παίρνει όλα τα απαιτούμενα μέτρα προφύλαξης των υλικών, μηχανημάτων και εργαλείων που χρησιμοποιούνται, καθώς και </w:t>
      </w:r>
      <w:r w:rsidR="009A4810" w:rsidRPr="004732EC">
        <w:rPr>
          <w:rFonts w:cstheme="minorHAnsi"/>
        </w:rPr>
        <w:t xml:space="preserve">όλα τα μέτρα </w:t>
      </w:r>
      <w:r w:rsidRPr="004732EC">
        <w:rPr>
          <w:rFonts w:cstheme="minorHAnsi"/>
        </w:rPr>
        <w:t xml:space="preserve">ασφάλειας του προσωπικού του και παντός τρίτου και μάλιστα σύμφωνα με τους ισχύοντες νόμους και διατάξεις. </w:t>
      </w:r>
      <w:r w:rsidRPr="00242E21">
        <w:rPr>
          <w:rFonts w:cstheme="minorHAnsi"/>
        </w:rPr>
        <w:t xml:space="preserve">Επίσης κατά την τέλεση των εργασιών του πρέπει να λαμβάνονται από τον ανάδοχο όλα τα αναγκαία μέτρα </w:t>
      </w:r>
      <w:r w:rsidR="0020371C" w:rsidRPr="00242E21">
        <w:t>για την ασφάλεια του προσωπικού που απασχολεί, καθώς και για την πρόληψη ατυχημάτων ή ζημιών σε οποιαδήποτε πρόσωπα, πράγματα, εξοπλισμό και δεδομένα του Δήμου Γαλατσίου και έχει αποκλειστικά τις ευθύνες, τόσο τις αστικές όσο και τις ποινικές, για σωματικές βλάβες ή ζημιές που τυχόν συμβούν, είτε από δική του υπαιτιότητα, είτε από υπαιτιότητα εργαζομένου/ων σ΄ αυτόν.</w:t>
      </w:r>
      <w:r w:rsidRPr="004732EC">
        <w:rPr>
          <w:rFonts w:cstheme="minorHAnsi"/>
        </w:rPr>
        <w:t xml:space="preserve"> Οποιαδήποτε παράβαση, βλάβη, ζημιά</w:t>
      </w:r>
      <w:r w:rsidR="002F6CF2" w:rsidRPr="004732EC">
        <w:rPr>
          <w:rFonts w:cstheme="minorHAnsi"/>
        </w:rPr>
        <w:t>,</w:t>
      </w:r>
      <w:r w:rsidRPr="004732EC">
        <w:rPr>
          <w:rFonts w:cstheme="minorHAnsi"/>
        </w:rPr>
        <w:t xml:space="preserve"> τραυματισμός </w:t>
      </w:r>
      <w:r w:rsidR="002F6CF2" w:rsidRPr="004732EC">
        <w:rPr>
          <w:rFonts w:cstheme="minorHAnsi"/>
        </w:rPr>
        <w:t xml:space="preserve">ή ατύχημα </w:t>
      </w:r>
      <w:r w:rsidRPr="004732EC">
        <w:rPr>
          <w:rFonts w:cstheme="minorHAnsi"/>
        </w:rPr>
        <w:t xml:space="preserve">που θα σχετίζεται με την τέλεση των </w:t>
      </w:r>
      <w:r w:rsidRPr="00691474">
        <w:rPr>
          <w:rFonts w:cstheme="minorHAnsi"/>
        </w:rPr>
        <w:t xml:space="preserve">εργασιών </w:t>
      </w:r>
      <w:r w:rsidRPr="004732EC">
        <w:rPr>
          <w:rFonts w:cstheme="minorHAnsi"/>
        </w:rPr>
        <w:t>του θα βαρύνει αποκλειστικά τον ανάδοχο.</w:t>
      </w:r>
      <w:r w:rsidR="0045145B" w:rsidRPr="004732EC">
        <w:rPr>
          <w:rFonts w:cstheme="minorHAnsi"/>
        </w:rPr>
        <w:t xml:space="preserve"> </w:t>
      </w:r>
      <w:r w:rsidRPr="004732EC">
        <w:rPr>
          <w:rFonts w:cstheme="minorHAnsi"/>
        </w:rPr>
        <w:t>Σε κάθε τέτοια περίπτωση (παράβασης, βλάβης, ζημιάς</w:t>
      </w:r>
      <w:r w:rsidR="002F6CF2" w:rsidRPr="004732EC">
        <w:rPr>
          <w:rFonts w:cstheme="minorHAnsi"/>
        </w:rPr>
        <w:t>, τραυματισμού</w:t>
      </w:r>
      <w:r w:rsidRPr="004732EC">
        <w:rPr>
          <w:rFonts w:cstheme="minorHAnsi"/>
        </w:rPr>
        <w:t xml:space="preserve"> ή ατυχήματος) ο ανάδοχος είναι ο μόνος υπεύθυνος αστικά και ποινικά, είτε </w:t>
      </w:r>
      <w:r w:rsidR="009A4810" w:rsidRPr="004732EC">
        <w:rPr>
          <w:rFonts w:cstheme="minorHAnsi"/>
        </w:rPr>
        <w:t xml:space="preserve">ως </w:t>
      </w:r>
      <w:r w:rsidRPr="004732EC">
        <w:rPr>
          <w:rFonts w:cstheme="minorHAnsi"/>
        </w:rPr>
        <w:t xml:space="preserve">προς το προσωπικό του, είτε </w:t>
      </w:r>
      <w:r w:rsidR="009A4810" w:rsidRPr="004732EC">
        <w:rPr>
          <w:rFonts w:cstheme="minorHAnsi"/>
        </w:rPr>
        <w:t xml:space="preserve">ως </w:t>
      </w:r>
      <w:r w:rsidRPr="004732EC">
        <w:rPr>
          <w:rFonts w:cstheme="minorHAnsi"/>
        </w:rPr>
        <w:t>προς τον Δήμο</w:t>
      </w:r>
      <w:r w:rsidR="009C46EA">
        <w:rPr>
          <w:rFonts w:cstheme="minorHAnsi"/>
        </w:rPr>
        <w:t xml:space="preserve"> Γαλατσίου</w:t>
      </w:r>
      <w:r w:rsidRPr="004732EC">
        <w:rPr>
          <w:rFonts w:cstheme="minorHAnsi"/>
        </w:rPr>
        <w:t xml:space="preserve">, είτε </w:t>
      </w:r>
      <w:r w:rsidR="009A4810" w:rsidRPr="004732EC">
        <w:rPr>
          <w:rFonts w:cstheme="minorHAnsi"/>
        </w:rPr>
        <w:t xml:space="preserve">ως </w:t>
      </w:r>
      <w:r w:rsidRPr="004732EC">
        <w:rPr>
          <w:rFonts w:cstheme="minorHAnsi"/>
        </w:rPr>
        <w:t>προς τρίτους.</w:t>
      </w:r>
      <w:r w:rsidR="00784BB8">
        <w:rPr>
          <w:rFonts w:cstheme="minorHAnsi"/>
        </w:rPr>
        <w:t xml:space="preserve"> </w:t>
      </w:r>
    </w:p>
    <w:p w14:paraId="6744DA4D" w14:textId="77777777" w:rsidR="0020371C" w:rsidRDefault="0020371C" w:rsidP="004732EC">
      <w:pPr>
        <w:pStyle w:val="a3"/>
        <w:spacing w:after="0" w:line="240" w:lineRule="auto"/>
        <w:ind w:left="0" w:firstLine="720"/>
        <w:jc w:val="both"/>
        <w:rPr>
          <w:rFonts w:cstheme="minorHAnsi"/>
        </w:rPr>
      </w:pPr>
    </w:p>
    <w:p w14:paraId="5777AF70" w14:textId="77777777" w:rsidR="002036A3" w:rsidRPr="004732EC" w:rsidRDefault="002036A3" w:rsidP="004732EC">
      <w:pPr>
        <w:pStyle w:val="a3"/>
        <w:spacing w:after="0" w:line="240" w:lineRule="auto"/>
        <w:ind w:left="0" w:firstLine="720"/>
        <w:jc w:val="both"/>
        <w:rPr>
          <w:rFonts w:cstheme="minorHAnsi"/>
        </w:rPr>
      </w:pPr>
      <w:r w:rsidRPr="004732EC">
        <w:rPr>
          <w:rFonts w:cstheme="minorHAnsi"/>
        </w:rPr>
        <w:t>Επίσης ο ανάδοχος με την υπογραφή της σύμβασης</w:t>
      </w:r>
      <w:r w:rsidR="006913BB">
        <w:rPr>
          <w:rFonts w:cstheme="minorHAnsi"/>
        </w:rPr>
        <w:t>,</w:t>
      </w:r>
      <w:r w:rsidRPr="004732EC">
        <w:rPr>
          <w:rFonts w:cstheme="minorHAnsi"/>
        </w:rPr>
        <w:t xml:space="preserve"> για την ανάθεση των υπηρεσιών συντήρησης</w:t>
      </w:r>
      <w:r w:rsidR="006E475A" w:rsidRPr="004732EC">
        <w:rPr>
          <w:rFonts w:cstheme="minorHAnsi"/>
        </w:rPr>
        <w:t>, τεχνικής υποστήριξης</w:t>
      </w:r>
      <w:r w:rsidRPr="004732EC">
        <w:rPr>
          <w:rFonts w:cstheme="minorHAnsi"/>
        </w:rPr>
        <w:t xml:space="preserve"> και επισκευής </w:t>
      </w:r>
      <w:r w:rsidR="00F213CF" w:rsidRPr="004732EC">
        <w:rPr>
          <w:rFonts w:cstheme="minorHAnsi"/>
        </w:rPr>
        <w:t>του μηχανογραφικού</w:t>
      </w:r>
      <w:r w:rsidR="00EB4172">
        <w:rPr>
          <w:rFonts w:cstheme="minorHAnsi"/>
        </w:rPr>
        <w:t xml:space="preserve">  και </w:t>
      </w:r>
      <w:r w:rsidR="00F213CF" w:rsidRPr="004732EC">
        <w:rPr>
          <w:rFonts w:cstheme="minorHAnsi"/>
        </w:rPr>
        <w:t xml:space="preserve">δικτυακού εξοπλισμού </w:t>
      </w:r>
      <w:r w:rsidR="00EB4172">
        <w:rPr>
          <w:rFonts w:cstheme="minorHAnsi"/>
        </w:rPr>
        <w:t xml:space="preserve">, καθώς </w:t>
      </w:r>
      <w:r w:rsidR="00F213CF" w:rsidRPr="004732EC">
        <w:rPr>
          <w:rFonts w:cstheme="minorHAnsi"/>
        </w:rPr>
        <w:t xml:space="preserve">και </w:t>
      </w:r>
      <w:r w:rsidR="00EB4172">
        <w:rPr>
          <w:rFonts w:cstheme="minorHAnsi"/>
        </w:rPr>
        <w:t xml:space="preserve">της </w:t>
      </w:r>
      <w:r w:rsidR="00F213CF" w:rsidRPr="004732EC">
        <w:rPr>
          <w:rFonts w:cstheme="minorHAnsi"/>
        </w:rPr>
        <w:t>καλωδίωσης δικτύου Η/Υ</w:t>
      </w:r>
      <w:r w:rsidRPr="004732EC">
        <w:rPr>
          <w:rFonts w:cstheme="minorHAnsi"/>
        </w:rPr>
        <w:t xml:space="preserve"> </w:t>
      </w:r>
      <w:r w:rsidR="00293C30">
        <w:rPr>
          <w:rFonts w:cstheme="minorHAnsi"/>
        </w:rPr>
        <w:t>των Υπηρεσιών</w:t>
      </w:r>
      <w:r w:rsidRPr="004732EC">
        <w:rPr>
          <w:rFonts w:cstheme="minorHAnsi"/>
        </w:rPr>
        <w:t xml:space="preserve"> του Δήμου Γαλατσίου</w:t>
      </w:r>
      <w:r w:rsidR="006913BB">
        <w:rPr>
          <w:rFonts w:cstheme="minorHAnsi"/>
        </w:rPr>
        <w:t>,</w:t>
      </w:r>
      <w:r w:rsidRPr="004732EC">
        <w:rPr>
          <w:rFonts w:cstheme="minorHAnsi"/>
        </w:rPr>
        <w:t xml:space="preserve"> δηλώνει ότι έλαβε γνώση </w:t>
      </w:r>
      <w:r w:rsidR="00F213CF" w:rsidRPr="004732EC">
        <w:rPr>
          <w:rFonts w:cstheme="minorHAnsi"/>
        </w:rPr>
        <w:t>του μηχανογραφικού</w:t>
      </w:r>
      <w:r w:rsidR="00EB4172">
        <w:rPr>
          <w:rFonts w:cstheme="minorHAnsi"/>
        </w:rPr>
        <w:t xml:space="preserve"> και </w:t>
      </w:r>
      <w:r w:rsidR="00F213CF" w:rsidRPr="004732EC">
        <w:rPr>
          <w:rFonts w:cstheme="minorHAnsi"/>
        </w:rPr>
        <w:t>δικτυακού εξοπλισμού</w:t>
      </w:r>
      <w:r w:rsidR="00EB4172">
        <w:rPr>
          <w:rFonts w:cstheme="minorHAnsi"/>
        </w:rPr>
        <w:t xml:space="preserve">, καθώς </w:t>
      </w:r>
      <w:r w:rsidR="00F213CF" w:rsidRPr="004732EC">
        <w:rPr>
          <w:rFonts w:cstheme="minorHAnsi"/>
        </w:rPr>
        <w:t>και</w:t>
      </w:r>
      <w:r w:rsidR="00EB4172">
        <w:rPr>
          <w:rFonts w:cstheme="minorHAnsi"/>
        </w:rPr>
        <w:t xml:space="preserve"> της</w:t>
      </w:r>
      <w:r w:rsidR="00F213CF" w:rsidRPr="004732EC">
        <w:rPr>
          <w:rFonts w:cstheme="minorHAnsi"/>
        </w:rPr>
        <w:t xml:space="preserve"> </w:t>
      </w:r>
      <w:r w:rsidR="00F213CF" w:rsidRPr="004732EC">
        <w:rPr>
          <w:rFonts w:cstheme="minorHAnsi"/>
        </w:rPr>
        <w:lastRenderedPageBreak/>
        <w:t>καλωδίωσης δικτύου Η/Υ</w:t>
      </w:r>
      <w:r w:rsidRPr="004732EC">
        <w:rPr>
          <w:rFonts w:cstheme="minorHAnsi"/>
        </w:rPr>
        <w:t xml:space="preserve"> που διαθέτουν οι </w:t>
      </w:r>
      <w:r w:rsidR="00C1381B">
        <w:rPr>
          <w:rFonts w:cstheme="minorHAnsi"/>
        </w:rPr>
        <w:t>Υ</w:t>
      </w:r>
      <w:r w:rsidRPr="004732EC">
        <w:rPr>
          <w:rFonts w:cstheme="minorHAnsi"/>
        </w:rPr>
        <w:t xml:space="preserve">πηρεσίες του Δήμου </w:t>
      </w:r>
      <w:r w:rsidR="00C1381B">
        <w:rPr>
          <w:rFonts w:cstheme="minorHAnsi"/>
        </w:rPr>
        <w:t xml:space="preserve">Γαλατσίου και των συνθηκών και </w:t>
      </w:r>
      <w:r w:rsidRPr="004732EC">
        <w:rPr>
          <w:rFonts w:cstheme="minorHAnsi"/>
        </w:rPr>
        <w:t>κατ</w:t>
      </w:r>
      <w:r w:rsidR="00C1381B">
        <w:rPr>
          <w:rFonts w:cstheme="minorHAnsi"/>
        </w:rPr>
        <w:t>ά</w:t>
      </w:r>
      <w:r w:rsidRPr="004732EC">
        <w:rPr>
          <w:rFonts w:cstheme="minorHAnsi"/>
        </w:rPr>
        <w:t>στ</w:t>
      </w:r>
      <w:r w:rsidR="00C1381B">
        <w:rPr>
          <w:rFonts w:cstheme="minorHAnsi"/>
        </w:rPr>
        <w:t>α</w:t>
      </w:r>
      <w:r w:rsidRPr="004732EC">
        <w:rPr>
          <w:rFonts w:cstheme="minorHAnsi"/>
        </w:rPr>
        <w:t>σ</w:t>
      </w:r>
      <w:r w:rsidR="00C1381B">
        <w:rPr>
          <w:rFonts w:cstheme="minorHAnsi"/>
        </w:rPr>
        <w:t>ης</w:t>
      </w:r>
      <w:r w:rsidRPr="004732EC">
        <w:rPr>
          <w:rFonts w:cstheme="minorHAnsi"/>
        </w:rPr>
        <w:t xml:space="preserve"> που αυτά βρίσκονται και ότι είναι ικανός να αναλάβει τη συντήρηση, τεχνική υποστήριξη και επισκευή τους, καθώς επίσης και ότι αποδέχεται πλήρως όλα τα παραπάνω.</w:t>
      </w:r>
    </w:p>
    <w:p w14:paraId="25923202" w14:textId="77777777" w:rsidR="001C145B" w:rsidRDefault="001C145B" w:rsidP="004732EC">
      <w:pPr>
        <w:pStyle w:val="a3"/>
        <w:spacing w:after="0" w:line="240" w:lineRule="auto"/>
        <w:ind w:left="0" w:firstLine="720"/>
        <w:jc w:val="both"/>
        <w:rPr>
          <w:rFonts w:cstheme="minorHAnsi"/>
        </w:rPr>
      </w:pPr>
    </w:p>
    <w:p w14:paraId="749533CA" w14:textId="77777777" w:rsidR="00586967" w:rsidRPr="00586967" w:rsidRDefault="00586967" w:rsidP="00586967">
      <w:pPr>
        <w:ind w:firstLine="720"/>
        <w:jc w:val="both"/>
        <w:rPr>
          <w:u w:val="single"/>
        </w:rPr>
      </w:pPr>
      <w:r w:rsidRPr="00586967">
        <w:rPr>
          <w:rFonts w:eastAsia="SimSun" w:cs="Arial"/>
          <w:snapToGrid w:val="0"/>
          <w:lang w:eastAsia="zh-CN"/>
        </w:rPr>
        <w:t>Οι διαφορές που πιθανόν να εμφανισθούν κατά την εφαρμογή της σύμβασης, επιλύονται σύμφωνα με τις ισχύουσες διατάξεις. Σε περίπτωση δικαστικής εμπλοκής αρμόδια είναι τα δικαστήρια της Αθήνας.</w:t>
      </w:r>
    </w:p>
    <w:p w14:paraId="1AF0CE03" w14:textId="77777777" w:rsidR="00586967" w:rsidRDefault="00586967" w:rsidP="004732EC">
      <w:pPr>
        <w:pStyle w:val="a3"/>
        <w:spacing w:after="0" w:line="240" w:lineRule="auto"/>
        <w:ind w:left="0" w:firstLine="720"/>
        <w:jc w:val="both"/>
        <w:rPr>
          <w:rFonts w:cstheme="minorHAnsi"/>
        </w:rPr>
      </w:pPr>
    </w:p>
    <w:p w14:paraId="231C05DC" w14:textId="77777777" w:rsidR="00EB4172" w:rsidRDefault="00EB4172" w:rsidP="004732EC">
      <w:pPr>
        <w:pStyle w:val="a3"/>
        <w:spacing w:after="0" w:line="240" w:lineRule="auto"/>
        <w:ind w:left="0" w:firstLine="720"/>
        <w:jc w:val="both"/>
        <w:rPr>
          <w:rFonts w:cstheme="minorHAnsi"/>
        </w:rPr>
      </w:pPr>
    </w:p>
    <w:p w14:paraId="05198851" w14:textId="77777777" w:rsidR="00EB4172" w:rsidRDefault="00EB4172" w:rsidP="004732EC">
      <w:pPr>
        <w:pStyle w:val="a3"/>
        <w:spacing w:after="0" w:line="240" w:lineRule="auto"/>
        <w:ind w:left="0" w:firstLine="720"/>
        <w:jc w:val="both"/>
        <w:rPr>
          <w:rFonts w:cstheme="minorHAnsi"/>
        </w:rPr>
      </w:pPr>
    </w:p>
    <w:p w14:paraId="3F8F322A" w14:textId="77777777" w:rsidR="00EB4172" w:rsidRPr="004732EC" w:rsidRDefault="00EB4172" w:rsidP="004732EC">
      <w:pPr>
        <w:pStyle w:val="a3"/>
        <w:spacing w:after="0" w:line="240" w:lineRule="auto"/>
        <w:ind w:left="0" w:firstLine="720"/>
        <w:jc w:val="both"/>
        <w:rPr>
          <w:rFonts w:cstheme="minorHAnsi"/>
        </w:rPr>
      </w:pPr>
    </w:p>
    <w:p w14:paraId="73844B93" w14:textId="77777777" w:rsidR="00CB1A2E" w:rsidRDefault="00CB1A2E" w:rsidP="00CB1A2E">
      <w:pPr>
        <w:spacing w:after="0" w:line="240" w:lineRule="auto"/>
        <w:jc w:val="both"/>
        <w:rPr>
          <w:rFonts w:cstheme="minorHAnsi"/>
        </w:rPr>
      </w:pPr>
    </w:p>
    <w:p w14:paraId="355429D5" w14:textId="77777777" w:rsidR="00CB1A2E" w:rsidRDefault="00CB1A2E" w:rsidP="00CB1A2E">
      <w:pPr>
        <w:spacing w:after="0" w:line="240" w:lineRule="auto"/>
        <w:jc w:val="both"/>
        <w:rPr>
          <w:rFonts w:cstheme="minorHAnsi"/>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3168"/>
        <w:gridCol w:w="2772"/>
      </w:tblGrid>
      <w:tr w:rsidR="00CB1A2E" w:rsidRPr="009D13E2" w14:paraId="4D79527D" w14:textId="77777777" w:rsidTr="00A66BC1">
        <w:tc>
          <w:tcPr>
            <w:tcW w:w="2448" w:type="dxa"/>
          </w:tcPr>
          <w:p w14:paraId="78D5ABB7" w14:textId="06E2A019" w:rsidR="00CB1A2E" w:rsidRPr="00226F85" w:rsidRDefault="00CB1A2E" w:rsidP="00BA221E">
            <w:pPr>
              <w:jc w:val="both"/>
              <w:rPr>
                <w:rFonts w:cstheme="minorHAnsi"/>
              </w:rPr>
            </w:pPr>
            <w:r w:rsidRPr="009D13E2">
              <w:rPr>
                <w:rFonts w:cstheme="minorHAnsi"/>
              </w:rPr>
              <w:t xml:space="preserve">    Γαλάτσι ,  </w:t>
            </w:r>
            <w:r w:rsidR="008956BD">
              <w:rPr>
                <w:rFonts w:cstheme="minorHAnsi"/>
              </w:rPr>
              <w:t>8</w:t>
            </w:r>
            <w:r w:rsidR="00347074">
              <w:rPr>
                <w:rFonts w:cstheme="minorHAnsi"/>
                <w:lang w:val="en-US"/>
              </w:rPr>
              <w:t>-</w:t>
            </w:r>
            <w:r w:rsidR="00226F85">
              <w:rPr>
                <w:rFonts w:cstheme="minorHAnsi"/>
              </w:rPr>
              <w:t>9</w:t>
            </w:r>
            <w:r w:rsidR="00347074">
              <w:rPr>
                <w:rFonts w:cstheme="minorHAnsi"/>
                <w:lang w:val="en-US"/>
              </w:rPr>
              <w:t>-</w:t>
            </w:r>
            <w:r w:rsidR="00347074" w:rsidRPr="009D13E2">
              <w:rPr>
                <w:rFonts w:cstheme="minorHAnsi"/>
              </w:rPr>
              <w:t>20</w:t>
            </w:r>
            <w:r w:rsidR="00347074">
              <w:rPr>
                <w:rFonts w:cstheme="minorHAnsi"/>
                <w:lang w:val="en-US"/>
              </w:rPr>
              <w:t>2</w:t>
            </w:r>
            <w:r w:rsidR="00226F85">
              <w:rPr>
                <w:rFonts w:cstheme="minorHAnsi"/>
              </w:rPr>
              <w:t>1</w:t>
            </w:r>
          </w:p>
        </w:tc>
        <w:tc>
          <w:tcPr>
            <w:tcW w:w="3230" w:type="dxa"/>
          </w:tcPr>
          <w:p w14:paraId="3829756E" w14:textId="77777777" w:rsidR="00CB1A2E" w:rsidRPr="009D13E2" w:rsidRDefault="00CB1A2E" w:rsidP="00A66BC1">
            <w:pPr>
              <w:tabs>
                <w:tab w:val="left" w:pos="11610"/>
              </w:tabs>
              <w:ind w:right="90"/>
              <w:jc w:val="both"/>
              <w:rPr>
                <w:rFonts w:cstheme="minorHAnsi"/>
              </w:rPr>
            </w:pPr>
          </w:p>
        </w:tc>
        <w:tc>
          <w:tcPr>
            <w:tcW w:w="2844" w:type="dxa"/>
          </w:tcPr>
          <w:p w14:paraId="298AD0CF" w14:textId="77777777" w:rsidR="00CB1A2E" w:rsidRPr="009D13E2" w:rsidRDefault="00CB1A2E" w:rsidP="00A66BC1">
            <w:pPr>
              <w:jc w:val="both"/>
              <w:rPr>
                <w:rFonts w:cstheme="minorHAnsi"/>
              </w:rPr>
            </w:pPr>
          </w:p>
        </w:tc>
      </w:tr>
      <w:tr w:rsidR="00CB1A2E" w:rsidRPr="009D13E2" w14:paraId="2B5208BE" w14:textId="77777777" w:rsidTr="00A66BC1">
        <w:tc>
          <w:tcPr>
            <w:tcW w:w="2448" w:type="dxa"/>
          </w:tcPr>
          <w:p w14:paraId="425E7594" w14:textId="77777777" w:rsidR="00CB1A2E" w:rsidRDefault="00CB1A2E" w:rsidP="00A66BC1">
            <w:pPr>
              <w:jc w:val="both"/>
              <w:rPr>
                <w:rFonts w:cstheme="minorHAnsi"/>
              </w:rPr>
            </w:pPr>
          </w:p>
          <w:p w14:paraId="3CD18562" w14:textId="77777777" w:rsidR="00CB1A2E" w:rsidRDefault="00CB1A2E" w:rsidP="00A66BC1">
            <w:pPr>
              <w:jc w:val="both"/>
              <w:rPr>
                <w:rFonts w:cstheme="minorHAnsi"/>
              </w:rPr>
            </w:pPr>
          </w:p>
          <w:p w14:paraId="4CF6D98A" w14:textId="77777777" w:rsidR="00CB1A2E" w:rsidRDefault="00CB1A2E" w:rsidP="00A66BC1">
            <w:pPr>
              <w:jc w:val="both"/>
              <w:rPr>
                <w:rFonts w:cstheme="minorHAnsi"/>
              </w:rPr>
            </w:pPr>
          </w:p>
          <w:p w14:paraId="35047447" w14:textId="77777777" w:rsidR="00CB1A2E" w:rsidRDefault="00CB1A2E" w:rsidP="00A66BC1">
            <w:pPr>
              <w:jc w:val="both"/>
              <w:rPr>
                <w:rFonts w:cstheme="minorHAnsi"/>
              </w:rPr>
            </w:pPr>
          </w:p>
          <w:p w14:paraId="06ED85EA" w14:textId="77777777" w:rsidR="00CB1A2E" w:rsidRPr="009D13E2" w:rsidRDefault="00CB1A2E" w:rsidP="00A66BC1">
            <w:pPr>
              <w:jc w:val="both"/>
              <w:rPr>
                <w:rFonts w:cstheme="minorHAnsi"/>
              </w:rPr>
            </w:pPr>
          </w:p>
        </w:tc>
        <w:tc>
          <w:tcPr>
            <w:tcW w:w="3230" w:type="dxa"/>
          </w:tcPr>
          <w:p w14:paraId="6137055F" w14:textId="77777777" w:rsidR="00CB1A2E" w:rsidRPr="009D13E2" w:rsidRDefault="00CB1A2E" w:rsidP="00A66BC1">
            <w:pPr>
              <w:tabs>
                <w:tab w:val="left" w:pos="11610"/>
              </w:tabs>
              <w:ind w:right="90"/>
              <w:jc w:val="both"/>
              <w:rPr>
                <w:rFonts w:cstheme="minorHAnsi"/>
              </w:rPr>
            </w:pPr>
          </w:p>
        </w:tc>
        <w:tc>
          <w:tcPr>
            <w:tcW w:w="2844" w:type="dxa"/>
          </w:tcPr>
          <w:p w14:paraId="16D60387" w14:textId="77777777" w:rsidR="00CB1A2E" w:rsidRPr="009D13E2" w:rsidRDefault="00CB1A2E" w:rsidP="00A66BC1">
            <w:pPr>
              <w:jc w:val="both"/>
              <w:rPr>
                <w:rFonts w:cstheme="minorHAnsi"/>
              </w:rPr>
            </w:pPr>
          </w:p>
        </w:tc>
      </w:tr>
      <w:tr w:rsidR="00CB1A2E" w:rsidRPr="009D13E2" w14:paraId="06A78027" w14:textId="77777777" w:rsidTr="00A66BC1">
        <w:tc>
          <w:tcPr>
            <w:tcW w:w="2448" w:type="dxa"/>
          </w:tcPr>
          <w:p w14:paraId="05262B6E" w14:textId="77777777" w:rsidR="00CB1A2E" w:rsidRPr="009D13E2" w:rsidRDefault="00CB1A2E" w:rsidP="00A66BC1">
            <w:pPr>
              <w:jc w:val="center"/>
              <w:rPr>
                <w:rFonts w:cstheme="minorHAnsi"/>
              </w:rPr>
            </w:pPr>
            <w:r w:rsidRPr="009D13E2">
              <w:rPr>
                <w:rFonts w:cstheme="minorHAnsi"/>
              </w:rPr>
              <w:t>Ο ΣΥΝΤΑΞΑΣ</w:t>
            </w:r>
          </w:p>
        </w:tc>
        <w:tc>
          <w:tcPr>
            <w:tcW w:w="3230" w:type="dxa"/>
          </w:tcPr>
          <w:p w14:paraId="245CDC9A" w14:textId="77777777" w:rsidR="00CB1A2E" w:rsidRPr="009D13E2" w:rsidRDefault="00CB1A2E" w:rsidP="00A66BC1">
            <w:pPr>
              <w:jc w:val="center"/>
              <w:rPr>
                <w:rFonts w:cstheme="minorHAnsi"/>
              </w:rPr>
            </w:pPr>
            <w:r>
              <w:rPr>
                <w:rFonts w:cstheme="minorHAnsi"/>
              </w:rPr>
              <w:t xml:space="preserve">Ο </w:t>
            </w:r>
            <w:r w:rsidR="00263462">
              <w:rPr>
                <w:rFonts w:cstheme="minorHAnsi"/>
              </w:rPr>
              <w:t>ΠΡΟΪ</w:t>
            </w:r>
            <w:r w:rsidRPr="009D13E2">
              <w:rPr>
                <w:rFonts w:cstheme="minorHAnsi"/>
              </w:rPr>
              <w:t>ΣΤΑΜΕΝΟΣ ΤΜΗΜΑΤΟΣ</w:t>
            </w:r>
          </w:p>
        </w:tc>
        <w:tc>
          <w:tcPr>
            <w:tcW w:w="2844" w:type="dxa"/>
          </w:tcPr>
          <w:p w14:paraId="1987B7EB" w14:textId="77777777" w:rsidR="00CB1A2E" w:rsidRPr="009D13E2" w:rsidRDefault="00CB1A2E" w:rsidP="00A66BC1">
            <w:pPr>
              <w:jc w:val="center"/>
              <w:rPr>
                <w:rFonts w:cstheme="minorHAnsi"/>
              </w:rPr>
            </w:pPr>
            <w:r w:rsidRPr="009D13E2">
              <w:rPr>
                <w:rFonts w:cstheme="minorHAnsi"/>
              </w:rPr>
              <w:t>Η ΠΡΟΪΣΤΑΜΕΝΗ Δ/ΝΣΗΣ</w:t>
            </w:r>
          </w:p>
        </w:tc>
      </w:tr>
      <w:tr w:rsidR="00CB1A2E" w:rsidRPr="009D13E2" w14:paraId="7F200E5F" w14:textId="77777777" w:rsidTr="00A66BC1">
        <w:tc>
          <w:tcPr>
            <w:tcW w:w="2448" w:type="dxa"/>
          </w:tcPr>
          <w:p w14:paraId="62EBFA1C" w14:textId="77777777" w:rsidR="00CB1A2E" w:rsidRPr="009D13E2" w:rsidRDefault="00CB1A2E" w:rsidP="00A66BC1">
            <w:pPr>
              <w:tabs>
                <w:tab w:val="left" w:pos="11610"/>
              </w:tabs>
              <w:ind w:right="90"/>
              <w:jc w:val="both"/>
              <w:rPr>
                <w:rFonts w:cstheme="minorHAnsi"/>
              </w:rPr>
            </w:pPr>
          </w:p>
        </w:tc>
        <w:tc>
          <w:tcPr>
            <w:tcW w:w="3230" w:type="dxa"/>
          </w:tcPr>
          <w:p w14:paraId="11E6E8E1" w14:textId="77777777" w:rsidR="00CB1A2E" w:rsidRPr="009D13E2" w:rsidRDefault="00CB1A2E" w:rsidP="00A66BC1">
            <w:pPr>
              <w:tabs>
                <w:tab w:val="left" w:pos="11610"/>
              </w:tabs>
              <w:ind w:right="90"/>
              <w:jc w:val="center"/>
              <w:rPr>
                <w:rFonts w:cstheme="minorHAnsi"/>
              </w:rPr>
            </w:pPr>
            <w:r w:rsidRPr="009D13E2">
              <w:rPr>
                <w:rFonts w:cstheme="minorHAnsi"/>
              </w:rPr>
              <w:t>ΠΡΟΓΡΑΜΜΑΤΙΣΜΟΥ ΟΡΓΑΝΩΣΗΣ &amp;</w:t>
            </w:r>
            <w:r>
              <w:rPr>
                <w:rFonts w:cstheme="minorHAnsi"/>
                <w:lang w:val="en-GB"/>
              </w:rPr>
              <w:t xml:space="preserve"> </w:t>
            </w:r>
            <w:r w:rsidRPr="009D13E2">
              <w:rPr>
                <w:rFonts w:cstheme="minorHAnsi"/>
              </w:rPr>
              <w:t>ΠΛΗΡΟΦΟΡΙΚΗΣ</w:t>
            </w:r>
          </w:p>
        </w:tc>
        <w:tc>
          <w:tcPr>
            <w:tcW w:w="2844" w:type="dxa"/>
          </w:tcPr>
          <w:p w14:paraId="6280B802" w14:textId="77777777" w:rsidR="00CB1A2E" w:rsidRPr="009D13E2" w:rsidRDefault="00CB1A2E" w:rsidP="00A66BC1">
            <w:pPr>
              <w:tabs>
                <w:tab w:val="left" w:pos="11610"/>
              </w:tabs>
              <w:ind w:right="90"/>
              <w:jc w:val="center"/>
              <w:rPr>
                <w:rFonts w:cstheme="minorHAnsi"/>
              </w:rPr>
            </w:pPr>
            <w:r w:rsidRPr="009D13E2">
              <w:rPr>
                <w:rFonts w:cstheme="minorHAnsi"/>
              </w:rPr>
              <w:t>ΟΙΚΟΝΟΜΙΚΩΝ ΥΠΗΡΕΣΙΩΝ</w:t>
            </w:r>
          </w:p>
        </w:tc>
      </w:tr>
      <w:tr w:rsidR="00CB1A2E" w:rsidRPr="009D13E2" w14:paraId="605766D3" w14:textId="77777777" w:rsidTr="00A66BC1">
        <w:tc>
          <w:tcPr>
            <w:tcW w:w="2448" w:type="dxa"/>
          </w:tcPr>
          <w:p w14:paraId="0BD45710" w14:textId="77777777" w:rsidR="00CB1A2E" w:rsidRPr="009D13E2" w:rsidRDefault="00CB1A2E" w:rsidP="00A66BC1">
            <w:pPr>
              <w:tabs>
                <w:tab w:val="left" w:pos="11610"/>
              </w:tabs>
              <w:ind w:right="90"/>
              <w:jc w:val="both"/>
              <w:rPr>
                <w:rFonts w:cstheme="minorHAnsi"/>
              </w:rPr>
            </w:pPr>
          </w:p>
        </w:tc>
        <w:tc>
          <w:tcPr>
            <w:tcW w:w="3230" w:type="dxa"/>
          </w:tcPr>
          <w:p w14:paraId="6C1CC0B9" w14:textId="77777777" w:rsidR="00CB1A2E" w:rsidRPr="009D13E2" w:rsidRDefault="00CB1A2E" w:rsidP="00A66BC1">
            <w:pPr>
              <w:tabs>
                <w:tab w:val="left" w:pos="11610"/>
              </w:tabs>
              <w:ind w:right="90"/>
              <w:jc w:val="both"/>
              <w:rPr>
                <w:rFonts w:cstheme="minorHAnsi"/>
              </w:rPr>
            </w:pPr>
          </w:p>
        </w:tc>
        <w:tc>
          <w:tcPr>
            <w:tcW w:w="2844" w:type="dxa"/>
          </w:tcPr>
          <w:p w14:paraId="261A7717" w14:textId="77777777" w:rsidR="00CB1A2E" w:rsidRPr="009D13E2" w:rsidRDefault="00CB1A2E" w:rsidP="00A66BC1">
            <w:pPr>
              <w:tabs>
                <w:tab w:val="left" w:pos="11610"/>
              </w:tabs>
              <w:ind w:right="90"/>
              <w:jc w:val="both"/>
              <w:rPr>
                <w:rFonts w:cstheme="minorHAnsi"/>
              </w:rPr>
            </w:pPr>
          </w:p>
        </w:tc>
      </w:tr>
    </w:tbl>
    <w:p w14:paraId="141092B5" w14:textId="77777777" w:rsidR="00EE615C" w:rsidRPr="004732EC" w:rsidRDefault="00EE615C" w:rsidP="004732EC">
      <w:pPr>
        <w:spacing w:after="0" w:line="240" w:lineRule="auto"/>
        <w:jc w:val="both"/>
        <w:rPr>
          <w:rFonts w:cstheme="minorHAnsi"/>
          <w:lang w:val="en-US"/>
        </w:rPr>
      </w:pPr>
    </w:p>
    <w:sectPr w:rsidR="00EE615C" w:rsidRPr="004732EC" w:rsidSect="000B33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7E33"/>
    <w:multiLevelType w:val="hybridMultilevel"/>
    <w:tmpl w:val="F25EC7F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5A3383D"/>
    <w:multiLevelType w:val="hybridMultilevel"/>
    <w:tmpl w:val="5D18CD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39EC521C"/>
    <w:multiLevelType w:val="hybridMultilevel"/>
    <w:tmpl w:val="6CF683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F224724"/>
    <w:multiLevelType w:val="hybridMultilevel"/>
    <w:tmpl w:val="BA74861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69121654"/>
    <w:multiLevelType w:val="hybridMultilevel"/>
    <w:tmpl w:val="89DE7F2A"/>
    <w:lvl w:ilvl="0" w:tplc="0B2838E2">
      <w:start w:val="1"/>
      <w:numFmt w:val="decimal"/>
      <w:lvlText w:val="%1)"/>
      <w:lvlJc w:val="left"/>
      <w:pPr>
        <w:ind w:left="720" w:hanging="360"/>
      </w:pPr>
      <w:rPr>
        <w:rFonts w:ascii="Helvetica" w:hAnsi="Helvetica" w:cs="Helvetic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ECC"/>
    <w:rsid w:val="000011F2"/>
    <w:rsid w:val="0000196C"/>
    <w:rsid w:val="0000351F"/>
    <w:rsid w:val="000048CA"/>
    <w:rsid w:val="00006E3B"/>
    <w:rsid w:val="00015378"/>
    <w:rsid w:val="00017942"/>
    <w:rsid w:val="00022A67"/>
    <w:rsid w:val="00026233"/>
    <w:rsid w:val="0002767A"/>
    <w:rsid w:val="00034CDC"/>
    <w:rsid w:val="00041363"/>
    <w:rsid w:val="000416A5"/>
    <w:rsid w:val="00081DE7"/>
    <w:rsid w:val="00084ED4"/>
    <w:rsid w:val="00085F10"/>
    <w:rsid w:val="0009033F"/>
    <w:rsid w:val="000954C3"/>
    <w:rsid w:val="00096353"/>
    <w:rsid w:val="000A12A3"/>
    <w:rsid w:val="000A1324"/>
    <w:rsid w:val="000B3333"/>
    <w:rsid w:val="000B5B28"/>
    <w:rsid w:val="000B63DC"/>
    <w:rsid w:val="000B64F4"/>
    <w:rsid w:val="000C6995"/>
    <w:rsid w:val="000D3A28"/>
    <w:rsid w:val="000E1463"/>
    <w:rsid w:val="000E393B"/>
    <w:rsid w:val="000E5EB3"/>
    <w:rsid w:val="000F688F"/>
    <w:rsid w:val="000F7D2C"/>
    <w:rsid w:val="001003EB"/>
    <w:rsid w:val="001003F7"/>
    <w:rsid w:val="00104ECF"/>
    <w:rsid w:val="00105D76"/>
    <w:rsid w:val="00115DB0"/>
    <w:rsid w:val="0012182D"/>
    <w:rsid w:val="00132584"/>
    <w:rsid w:val="001373CC"/>
    <w:rsid w:val="00150862"/>
    <w:rsid w:val="00152638"/>
    <w:rsid w:val="0015575E"/>
    <w:rsid w:val="001A3AAE"/>
    <w:rsid w:val="001A4275"/>
    <w:rsid w:val="001A7CCB"/>
    <w:rsid w:val="001B1817"/>
    <w:rsid w:val="001B3B3C"/>
    <w:rsid w:val="001C145B"/>
    <w:rsid w:val="001F745C"/>
    <w:rsid w:val="002036A3"/>
    <w:rsid w:val="0020371C"/>
    <w:rsid w:val="00206D73"/>
    <w:rsid w:val="002248E4"/>
    <w:rsid w:val="0022581B"/>
    <w:rsid w:val="00226F85"/>
    <w:rsid w:val="0023266D"/>
    <w:rsid w:val="0024088D"/>
    <w:rsid w:val="00241AA8"/>
    <w:rsid w:val="00242E21"/>
    <w:rsid w:val="00242F8D"/>
    <w:rsid w:val="00243ECC"/>
    <w:rsid w:val="002454B3"/>
    <w:rsid w:val="00247839"/>
    <w:rsid w:val="00253DD8"/>
    <w:rsid w:val="002615D4"/>
    <w:rsid w:val="00262BAC"/>
    <w:rsid w:val="00263462"/>
    <w:rsid w:val="00267D10"/>
    <w:rsid w:val="002779FD"/>
    <w:rsid w:val="002863A5"/>
    <w:rsid w:val="00293248"/>
    <w:rsid w:val="00293C30"/>
    <w:rsid w:val="002A0E3B"/>
    <w:rsid w:val="002A6323"/>
    <w:rsid w:val="002B0CFD"/>
    <w:rsid w:val="002B236E"/>
    <w:rsid w:val="002B7C73"/>
    <w:rsid w:val="002C5455"/>
    <w:rsid w:val="002C5875"/>
    <w:rsid w:val="002C5ABE"/>
    <w:rsid w:val="002D36EB"/>
    <w:rsid w:val="002D5C0D"/>
    <w:rsid w:val="002F2F87"/>
    <w:rsid w:val="002F31CB"/>
    <w:rsid w:val="002F3D45"/>
    <w:rsid w:val="002F6CF2"/>
    <w:rsid w:val="002F6DC9"/>
    <w:rsid w:val="00302E51"/>
    <w:rsid w:val="00307D54"/>
    <w:rsid w:val="00317335"/>
    <w:rsid w:val="0032144E"/>
    <w:rsid w:val="003243D0"/>
    <w:rsid w:val="0032542F"/>
    <w:rsid w:val="0033288C"/>
    <w:rsid w:val="00337150"/>
    <w:rsid w:val="00347074"/>
    <w:rsid w:val="00356D45"/>
    <w:rsid w:val="003752DF"/>
    <w:rsid w:val="00383732"/>
    <w:rsid w:val="003851A8"/>
    <w:rsid w:val="00393142"/>
    <w:rsid w:val="003965F6"/>
    <w:rsid w:val="003A6506"/>
    <w:rsid w:val="003A7713"/>
    <w:rsid w:val="003C0D29"/>
    <w:rsid w:val="003D3E8B"/>
    <w:rsid w:val="003D502B"/>
    <w:rsid w:val="003D732C"/>
    <w:rsid w:val="003D7651"/>
    <w:rsid w:val="003E28C4"/>
    <w:rsid w:val="003E454D"/>
    <w:rsid w:val="003E620C"/>
    <w:rsid w:val="003F4996"/>
    <w:rsid w:val="00403180"/>
    <w:rsid w:val="0040791E"/>
    <w:rsid w:val="004102AB"/>
    <w:rsid w:val="00426B25"/>
    <w:rsid w:val="00430197"/>
    <w:rsid w:val="0043557E"/>
    <w:rsid w:val="004377D7"/>
    <w:rsid w:val="004431D8"/>
    <w:rsid w:val="00450F53"/>
    <w:rsid w:val="0045145B"/>
    <w:rsid w:val="00453789"/>
    <w:rsid w:val="00457467"/>
    <w:rsid w:val="004732EC"/>
    <w:rsid w:val="00477754"/>
    <w:rsid w:val="00477CE2"/>
    <w:rsid w:val="004827A5"/>
    <w:rsid w:val="004904EA"/>
    <w:rsid w:val="004950E5"/>
    <w:rsid w:val="004A4471"/>
    <w:rsid w:val="004B2E13"/>
    <w:rsid w:val="004B7049"/>
    <w:rsid w:val="004C2368"/>
    <w:rsid w:val="005027B6"/>
    <w:rsid w:val="00510A67"/>
    <w:rsid w:val="00511C9D"/>
    <w:rsid w:val="0053078F"/>
    <w:rsid w:val="00544FDF"/>
    <w:rsid w:val="005656BD"/>
    <w:rsid w:val="005837FB"/>
    <w:rsid w:val="00586967"/>
    <w:rsid w:val="005A64AE"/>
    <w:rsid w:val="005B2904"/>
    <w:rsid w:val="005B45EE"/>
    <w:rsid w:val="005C10BE"/>
    <w:rsid w:val="005C24D3"/>
    <w:rsid w:val="005C4AF0"/>
    <w:rsid w:val="005C6548"/>
    <w:rsid w:val="005E0D06"/>
    <w:rsid w:val="005E482D"/>
    <w:rsid w:val="005E583E"/>
    <w:rsid w:val="005E6937"/>
    <w:rsid w:val="005F5239"/>
    <w:rsid w:val="00603A55"/>
    <w:rsid w:val="00605A99"/>
    <w:rsid w:val="00614B62"/>
    <w:rsid w:val="00633C78"/>
    <w:rsid w:val="00637E2D"/>
    <w:rsid w:val="00665FFF"/>
    <w:rsid w:val="00681247"/>
    <w:rsid w:val="00681B4E"/>
    <w:rsid w:val="006910AD"/>
    <w:rsid w:val="006913BB"/>
    <w:rsid w:val="00691474"/>
    <w:rsid w:val="006917B2"/>
    <w:rsid w:val="00691F78"/>
    <w:rsid w:val="00692E22"/>
    <w:rsid w:val="006A16B1"/>
    <w:rsid w:val="006A5D36"/>
    <w:rsid w:val="006B180A"/>
    <w:rsid w:val="006B329A"/>
    <w:rsid w:val="006C7B9A"/>
    <w:rsid w:val="006D3593"/>
    <w:rsid w:val="006D50E1"/>
    <w:rsid w:val="006E475A"/>
    <w:rsid w:val="006E6987"/>
    <w:rsid w:val="006E7950"/>
    <w:rsid w:val="006E7B19"/>
    <w:rsid w:val="0070219C"/>
    <w:rsid w:val="00704EF7"/>
    <w:rsid w:val="00712FD6"/>
    <w:rsid w:val="007222FE"/>
    <w:rsid w:val="007471E9"/>
    <w:rsid w:val="00756B57"/>
    <w:rsid w:val="00757BA3"/>
    <w:rsid w:val="00760472"/>
    <w:rsid w:val="00761404"/>
    <w:rsid w:val="00765416"/>
    <w:rsid w:val="007818A1"/>
    <w:rsid w:val="00784BB8"/>
    <w:rsid w:val="00790126"/>
    <w:rsid w:val="007A266D"/>
    <w:rsid w:val="007A6029"/>
    <w:rsid w:val="007A674E"/>
    <w:rsid w:val="007A79E5"/>
    <w:rsid w:val="007B3DED"/>
    <w:rsid w:val="007C001E"/>
    <w:rsid w:val="007C6E1A"/>
    <w:rsid w:val="007D09A4"/>
    <w:rsid w:val="007E1207"/>
    <w:rsid w:val="007E1663"/>
    <w:rsid w:val="007F128A"/>
    <w:rsid w:val="0080294A"/>
    <w:rsid w:val="00802C19"/>
    <w:rsid w:val="0080462B"/>
    <w:rsid w:val="008111BE"/>
    <w:rsid w:val="00811DAA"/>
    <w:rsid w:val="008143FD"/>
    <w:rsid w:val="00834FD1"/>
    <w:rsid w:val="00841694"/>
    <w:rsid w:val="008432A4"/>
    <w:rsid w:val="0085075B"/>
    <w:rsid w:val="00851E07"/>
    <w:rsid w:val="00855B7C"/>
    <w:rsid w:val="008657EA"/>
    <w:rsid w:val="00871AC0"/>
    <w:rsid w:val="008777B5"/>
    <w:rsid w:val="00885F7F"/>
    <w:rsid w:val="008956BD"/>
    <w:rsid w:val="008A000D"/>
    <w:rsid w:val="008A2372"/>
    <w:rsid w:val="008A6EA2"/>
    <w:rsid w:val="008C6915"/>
    <w:rsid w:val="008C6A01"/>
    <w:rsid w:val="008D0856"/>
    <w:rsid w:val="008F2E7C"/>
    <w:rsid w:val="009179BF"/>
    <w:rsid w:val="00925501"/>
    <w:rsid w:val="00931BD1"/>
    <w:rsid w:val="00933A7A"/>
    <w:rsid w:val="009341BF"/>
    <w:rsid w:val="009358CF"/>
    <w:rsid w:val="009408A5"/>
    <w:rsid w:val="00943AF2"/>
    <w:rsid w:val="00946B46"/>
    <w:rsid w:val="009477C0"/>
    <w:rsid w:val="00950115"/>
    <w:rsid w:val="00952CDC"/>
    <w:rsid w:val="00961896"/>
    <w:rsid w:val="009743B0"/>
    <w:rsid w:val="00975A19"/>
    <w:rsid w:val="009806E7"/>
    <w:rsid w:val="00981429"/>
    <w:rsid w:val="00983116"/>
    <w:rsid w:val="00991F83"/>
    <w:rsid w:val="0099377C"/>
    <w:rsid w:val="00995937"/>
    <w:rsid w:val="009A4810"/>
    <w:rsid w:val="009B1ED8"/>
    <w:rsid w:val="009B6915"/>
    <w:rsid w:val="009C02F9"/>
    <w:rsid w:val="009C05BB"/>
    <w:rsid w:val="009C3DE8"/>
    <w:rsid w:val="009C4198"/>
    <w:rsid w:val="009C46EA"/>
    <w:rsid w:val="009C473E"/>
    <w:rsid w:val="009D13E2"/>
    <w:rsid w:val="009F1E7F"/>
    <w:rsid w:val="009F4AF4"/>
    <w:rsid w:val="00A0038D"/>
    <w:rsid w:val="00A143B3"/>
    <w:rsid w:val="00A14EB0"/>
    <w:rsid w:val="00A174F6"/>
    <w:rsid w:val="00A340F0"/>
    <w:rsid w:val="00A370BD"/>
    <w:rsid w:val="00A46850"/>
    <w:rsid w:val="00A509BC"/>
    <w:rsid w:val="00A5443B"/>
    <w:rsid w:val="00A6476F"/>
    <w:rsid w:val="00A70FC7"/>
    <w:rsid w:val="00AA2FE3"/>
    <w:rsid w:val="00AA5A05"/>
    <w:rsid w:val="00AB173E"/>
    <w:rsid w:val="00AB49F4"/>
    <w:rsid w:val="00AD141C"/>
    <w:rsid w:val="00AD6202"/>
    <w:rsid w:val="00AD627C"/>
    <w:rsid w:val="00AF3A7D"/>
    <w:rsid w:val="00AF5528"/>
    <w:rsid w:val="00AF79A2"/>
    <w:rsid w:val="00B02C94"/>
    <w:rsid w:val="00B14E61"/>
    <w:rsid w:val="00B20DB7"/>
    <w:rsid w:val="00B228A4"/>
    <w:rsid w:val="00B26B78"/>
    <w:rsid w:val="00B366BA"/>
    <w:rsid w:val="00B37393"/>
    <w:rsid w:val="00B41449"/>
    <w:rsid w:val="00B61E86"/>
    <w:rsid w:val="00B61F85"/>
    <w:rsid w:val="00B650FC"/>
    <w:rsid w:val="00B66FD4"/>
    <w:rsid w:val="00B9636B"/>
    <w:rsid w:val="00B96905"/>
    <w:rsid w:val="00BA19BB"/>
    <w:rsid w:val="00BA221E"/>
    <w:rsid w:val="00BA5923"/>
    <w:rsid w:val="00BA592B"/>
    <w:rsid w:val="00BA723D"/>
    <w:rsid w:val="00BC1D2B"/>
    <w:rsid w:val="00BE3940"/>
    <w:rsid w:val="00BE3D1C"/>
    <w:rsid w:val="00BE7F47"/>
    <w:rsid w:val="00C014A5"/>
    <w:rsid w:val="00C05454"/>
    <w:rsid w:val="00C10B7B"/>
    <w:rsid w:val="00C1381B"/>
    <w:rsid w:val="00C31ACB"/>
    <w:rsid w:val="00C32DAE"/>
    <w:rsid w:val="00C377A6"/>
    <w:rsid w:val="00C53EBD"/>
    <w:rsid w:val="00C61AB5"/>
    <w:rsid w:val="00C75DAA"/>
    <w:rsid w:val="00C83152"/>
    <w:rsid w:val="00C84AB5"/>
    <w:rsid w:val="00C931EF"/>
    <w:rsid w:val="00CA1DD5"/>
    <w:rsid w:val="00CB1A2E"/>
    <w:rsid w:val="00CB3647"/>
    <w:rsid w:val="00CB39FF"/>
    <w:rsid w:val="00CB5588"/>
    <w:rsid w:val="00CB6BDD"/>
    <w:rsid w:val="00CB7E98"/>
    <w:rsid w:val="00CC051C"/>
    <w:rsid w:val="00CE3CFF"/>
    <w:rsid w:val="00CE76A8"/>
    <w:rsid w:val="00CF674D"/>
    <w:rsid w:val="00D37738"/>
    <w:rsid w:val="00D41D3B"/>
    <w:rsid w:val="00D43E42"/>
    <w:rsid w:val="00D44992"/>
    <w:rsid w:val="00D47C1D"/>
    <w:rsid w:val="00D51814"/>
    <w:rsid w:val="00D6296C"/>
    <w:rsid w:val="00D72953"/>
    <w:rsid w:val="00D7765B"/>
    <w:rsid w:val="00D81DE5"/>
    <w:rsid w:val="00D82662"/>
    <w:rsid w:val="00D90DC1"/>
    <w:rsid w:val="00DA3451"/>
    <w:rsid w:val="00DA3B92"/>
    <w:rsid w:val="00DB72D2"/>
    <w:rsid w:val="00DC2E00"/>
    <w:rsid w:val="00DE5696"/>
    <w:rsid w:val="00E05077"/>
    <w:rsid w:val="00E16756"/>
    <w:rsid w:val="00E205BF"/>
    <w:rsid w:val="00E239E8"/>
    <w:rsid w:val="00E302A0"/>
    <w:rsid w:val="00E36FAF"/>
    <w:rsid w:val="00E5290C"/>
    <w:rsid w:val="00E54DC6"/>
    <w:rsid w:val="00E65BFC"/>
    <w:rsid w:val="00E66371"/>
    <w:rsid w:val="00E709E8"/>
    <w:rsid w:val="00E864A0"/>
    <w:rsid w:val="00E93E7B"/>
    <w:rsid w:val="00E9611E"/>
    <w:rsid w:val="00EB1728"/>
    <w:rsid w:val="00EB4172"/>
    <w:rsid w:val="00EC1832"/>
    <w:rsid w:val="00EC3627"/>
    <w:rsid w:val="00EC4B86"/>
    <w:rsid w:val="00EC7391"/>
    <w:rsid w:val="00ED6588"/>
    <w:rsid w:val="00EE0D4B"/>
    <w:rsid w:val="00EE6118"/>
    <w:rsid w:val="00EE615C"/>
    <w:rsid w:val="00F1177D"/>
    <w:rsid w:val="00F213CF"/>
    <w:rsid w:val="00F2763C"/>
    <w:rsid w:val="00F2767C"/>
    <w:rsid w:val="00F301CB"/>
    <w:rsid w:val="00F32F89"/>
    <w:rsid w:val="00F45059"/>
    <w:rsid w:val="00F5104D"/>
    <w:rsid w:val="00F5131C"/>
    <w:rsid w:val="00F54ACA"/>
    <w:rsid w:val="00F67B26"/>
    <w:rsid w:val="00F76752"/>
    <w:rsid w:val="00F83232"/>
    <w:rsid w:val="00F91F5E"/>
    <w:rsid w:val="00FA0B9A"/>
    <w:rsid w:val="00FA273B"/>
    <w:rsid w:val="00FA4CEB"/>
    <w:rsid w:val="00FB3FC6"/>
    <w:rsid w:val="00FD7274"/>
    <w:rsid w:val="00FE2655"/>
    <w:rsid w:val="00FE6C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EEB6"/>
  <w15:docId w15:val="{3CEC7D38-3F3E-4E8F-825A-EA1CED33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ECC"/>
    <w:pPr>
      <w:ind w:left="720"/>
      <w:contextualSpacing/>
    </w:pPr>
  </w:style>
  <w:style w:type="paragraph" w:styleId="a4">
    <w:name w:val="Balloon Text"/>
    <w:basedOn w:val="a"/>
    <w:link w:val="Char"/>
    <w:uiPriority w:val="99"/>
    <w:semiHidden/>
    <w:unhideWhenUsed/>
    <w:rsid w:val="005C10B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C10BE"/>
    <w:rPr>
      <w:rFonts w:ascii="Tahoma" w:hAnsi="Tahoma" w:cs="Tahoma"/>
      <w:sz w:val="16"/>
      <w:szCs w:val="16"/>
    </w:rPr>
  </w:style>
  <w:style w:type="table" w:styleId="a5">
    <w:name w:val="Table Grid"/>
    <w:basedOn w:val="a1"/>
    <w:uiPriority w:val="59"/>
    <w:rsid w:val="00240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72953"/>
  </w:style>
  <w:style w:type="character" w:styleId="a6">
    <w:name w:val="Strong"/>
    <w:basedOn w:val="a0"/>
    <w:qFormat/>
    <w:rsid w:val="00D72953"/>
    <w:rPr>
      <w:b/>
      <w:bCs/>
    </w:rPr>
  </w:style>
  <w:style w:type="paragraph" w:customStyle="1" w:styleId="a7">
    <w:name w:val="Διπλές αποστάσεις"/>
    <w:basedOn w:val="a"/>
    <w:rsid w:val="00A143B3"/>
    <w:pPr>
      <w:spacing w:after="0" w:line="240" w:lineRule="auto"/>
      <w:jc w:val="both"/>
    </w:pPr>
    <w:rPr>
      <w:rFonts w:ascii="Arial" w:eastAsia="Times New Roman" w:hAnsi="Arial" w:cs="Times New Roman"/>
      <w:spacing w:val="40"/>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D295C-3BFA-46A3-87CE-A74B0547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2168</Words>
  <Characters>11708</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Municipality of Galatsi</dc:creator>
  <cp:keywords/>
  <dc:description/>
  <cp:lastModifiedBy>Katerina Nanouri</cp:lastModifiedBy>
  <cp:revision>2</cp:revision>
  <cp:lastPrinted>2019-07-23T08:21:00Z</cp:lastPrinted>
  <dcterms:created xsi:type="dcterms:W3CDTF">2021-10-22T10:05:00Z</dcterms:created>
  <dcterms:modified xsi:type="dcterms:W3CDTF">2021-10-22T10:05:00Z</dcterms:modified>
</cp:coreProperties>
</file>