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25" w:rsidRDefault="0089146C" w:rsidP="00512F59">
      <w:pPr>
        <w:jc w:val="both"/>
      </w:pPr>
      <w:r>
        <w:t xml:space="preserve">Με ιδιαίτερη συγκίνηση πραγματοποιήθηκε τη Δευτέρα 25/11/2024 στο Καμίνι, η τελετή βράβευσης εθελοντών αιμοδοτών του Δήμου Γαλατσίου. </w:t>
      </w:r>
    </w:p>
    <w:p w:rsidR="0089146C" w:rsidRDefault="0089146C" w:rsidP="00512F59">
      <w:pPr>
        <w:jc w:val="both"/>
      </w:pPr>
      <w:r>
        <w:t xml:space="preserve">Τα μετάλλια, τα οποία χορήγησε το Υπουργείο Υγείας, έλαβαν οι αιμοδότες που είχαν </w:t>
      </w:r>
      <w:proofErr w:type="spellStart"/>
      <w:r>
        <w:t>αιμοδοτήσει</w:t>
      </w:r>
      <w:proofErr w:type="spellEnd"/>
      <w:r>
        <w:t xml:space="preserve"> πάνω από 25 φορές (αργυρά) και πάνω 10 φορές (χάλκινα). </w:t>
      </w:r>
    </w:p>
    <w:p w:rsidR="0089146C" w:rsidRDefault="0089146C" w:rsidP="00512F59">
      <w:pPr>
        <w:jc w:val="both"/>
      </w:pPr>
      <w:r>
        <w:t xml:space="preserve">Στην βράβευση έδωσαν το παρόν, </w:t>
      </w:r>
      <w:r w:rsidR="0028440E">
        <w:t xml:space="preserve">εκπρόσωποι </w:t>
      </w:r>
      <w:r w:rsidR="00512F59">
        <w:t xml:space="preserve">του Υπουργείου Υγείας, </w:t>
      </w:r>
      <w:r>
        <w:t xml:space="preserve">ο κος Σταύρος Ευαγγελάτος, Προϊστάμενος της Διεύθυνσης Φαρμάκων, ο οποίος απένειμε τα αργυρά μετάλλια, και ο Πρόεδρος του Πανελληνίου Συλλόγου Εθελοντών Αιμοδοτών του Υπουργείου Υγείας, κος </w:t>
      </w:r>
      <w:proofErr w:type="spellStart"/>
      <w:r>
        <w:t>Μπελίτσος</w:t>
      </w:r>
      <w:proofErr w:type="spellEnd"/>
      <w:r>
        <w:t xml:space="preserve"> Αναστάσιος, ο οποίος απένειμε βραβείο στο Σωματείο Εργαζομένων του Δήμου Γαλατσίου, το οποίο στηρίζει έμπρακτα κάθε </w:t>
      </w:r>
      <w:r w:rsidR="0028440E">
        <w:t>δράση Α</w:t>
      </w:r>
      <w:r>
        <w:t>ιμοδοσία</w:t>
      </w:r>
      <w:r w:rsidR="0028440E">
        <w:t>ς</w:t>
      </w:r>
      <w:r>
        <w:t xml:space="preserve">. </w:t>
      </w:r>
      <w:r w:rsidR="00512F59">
        <w:t xml:space="preserve">Το βραβείο παρέλαβε ο Πρόεδρος του Σωματείου, Αλέξανδρος </w:t>
      </w:r>
      <w:proofErr w:type="spellStart"/>
      <w:r w:rsidR="00512F59">
        <w:t>Βαλσαμής</w:t>
      </w:r>
      <w:proofErr w:type="spellEnd"/>
      <w:r w:rsidR="00512F59">
        <w:t xml:space="preserve">. </w:t>
      </w:r>
    </w:p>
    <w:p w:rsidR="0089146C" w:rsidRPr="0028440E" w:rsidRDefault="0089146C" w:rsidP="00512F59">
      <w:pPr>
        <w:jc w:val="both"/>
        <w:rPr>
          <w:lang w:val="en-US"/>
        </w:rPr>
      </w:pPr>
      <w:r>
        <w:t>Ο Δήμαρχος</w:t>
      </w:r>
      <w:r w:rsidR="0028440E">
        <w:t xml:space="preserve"> Γαλατσίου, Γεώργιος Μαρκόπουλος,</w:t>
      </w:r>
      <w:r>
        <w:t xml:space="preserve"> ευχαρίστησε τους αιμοδότες, τονίζοντας τη σημαντικότητα της εθελοντικής αιμοδοσίας και απένειμε βραβείο στο 2</w:t>
      </w:r>
      <w:r w:rsidRPr="0089146C">
        <w:rPr>
          <w:vertAlign w:val="superscript"/>
        </w:rPr>
        <w:t>ο</w:t>
      </w:r>
      <w:r>
        <w:t xml:space="preserve"> Περιφερειακό Κέντρο Αιμοδοσίας του Λαϊκού Νοσοκομείου, με το οποίο υπάρχει </w:t>
      </w:r>
      <w:r w:rsidR="0028440E">
        <w:t>άψογη πολυετής</w:t>
      </w:r>
      <w:r>
        <w:t xml:space="preserve"> συνεργασία. </w:t>
      </w:r>
      <w:r w:rsidR="00512F59">
        <w:t xml:space="preserve">Το βραβείο παρέλαβε εκ μέρους τον Νοσοκομείου η κα </w:t>
      </w:r>
      <w:proofErr w:type="spellStart"/>
      <w:r w:rsidR="00512F59">
        <w:t>Μυριοκεφαλιτάκη</w:t>
      </w:r>
      <w:proofErr w:type="spellEnd"/>
      <w:r w:rsidR="00512F59">
        <w:t xml:space="preserve"> και η κα </w:t>
      </w:r>
      <w:proofErr w:type="spellStart"/>
      <w:r w:rsidR="00512F59">
        <w:t>Κρινή</w:t>
      </w:r>
      <w:proofErr w:type="spellEnd"/>
      <w:r w:rsidR="00512F59">
        <w:t xml:space="preserve">, Επισκέπτριες Υγείας. </w:t>
      </w:r>
    </w:p>
    <w:p w:rsidR="0089146C" w:rsidRDefault="0089146C" w:rsidP="00512F59">
      <w:pPr>
        <w:jc w:val="both"/>
      </w:pPr>
      <w:r>
        <w:t>Η Αντιδήμαρχος Κοινωνικής Πολιτικής και Υγείας, Μπούρα-Πολυχρονοπούλου Ευφροσύνη παρουσίασε α</w:t>
      </w:r>
      <w:r w:rsidR="009B6C04">
        <w:t xml:space="preserve">φιέρωμα στον γιατρό Ηλία Πολίτη, του οποίου το επιστημονικό έργο και η αφοσίωση συνέβαλλε στην </w:t>
      </w:r>
      <w:r w:rsidR="00512F59">
        <w:t>θέσπιση της εθελοντικής αιμοδοσίας στην Ελλάδα.</w:t>
      </w:r>
      <w:r w:rsidR="009B6C04">
        <w:t xml:space="preserve"> </w:t>
      </w:r>
    </w:p>
    <w:p w:rsidR="0028440E" w:rsidRDefault="0028440E" w:rsidP="00512F59">
      <w:pPr>
        <w:jc w:val="both"/>
      </w:pPr>
      <w:r>
        <w:t xml:space="preserve">Στη συνέχεια, η προϊσταμένη του Τμήματος Υγείας, Μαύρα Χατζηδημητρίου, Επόπτρια Δημόσιας Υγείας, παρουσίασε στατιστικά στοιχεία για την αιμοδοσία στο Δήμο Γαλατσίου. Ενδεικτικά, από το 2006 έχουν πραγματοποιηθεί 86 δράσεις και έχουν συλλεχθεί 3.340 μονάδες. Στις αιμοδοσίες έχουν προσέλθει 1.096 άτομα, ενώ κάθε χρόνο κατά μέσο όρο προσέρχονται 45 νέοι αιμοδότες. </w:t>
      </w:r>
    </w:p>
    <w:p w:rsidR="003A6320" w:rsidRDefault="0028440E" w:rsidP="00512F59">
      <w:pPr>
        <w:jc w:val="both"/>
      </w:pPr>
      <w:r>
        <w:t xml:space="preserve">Η βράβευση των χάλκινων μεταλλίων έγινε από την Αντιδήμαρχο Κοινωνικής Πολιτικής και Υγείας (κα Ευφροσύνη </w:t>
      </w:r>
      <w:r w:rsidR="003A6320">
        <w:t>Μπούρα</w:t>
      </w:r>
      <w:r>
        <w:t xml:space="preserve">-Πολυχρονοπούλου) και τους παρόντες Αντιδημάρχους (Σπυρίδων Αργυρός και </w:t>
      </w:r>
      <w:r w:rsidR="003A6320">
        <w:t>Ανδρέας Ανδρέου</w:t>
      </w:r>
      <w:r>
        <w:t>)</w:t>
      </w:r>
      <w:r w:rsidR="003A6320">
        <w:t>.</w:t>
      </w:r>
      <w:r>
        <w:t xml:space="preserve"> </w:t>
      </w:r>
      <w:r w:rsidR="003A6320">
        <w:t>Στη συνέχεια</w:t>
      </w:r>
      <w:r>
        <w:t xml:space="preserve"> δόθηκαν ευχαριστήριοι έπαινοι στους φορείς του Γαλατσίου που συνδράμουν στην Εθελοντική Αιμοδοσία, ενεργοποιώντας τα μέλη τους.</w:t>
      </w:r>
      <w:r w:rsidR="003A6320">
        <w:t xml:space="preserve"> </w:t>
      </w:r>
    </w:p>
    <w:p w:rsidR="0028440E" w:rsidRDefault="003A6320" w:rsidP="00512F59">
      <w:pPr>
        <w:jc w:val="both"/>
      </w:pPr>
      <w:r>
        <w:t xml:space="preserve">Παράλληλα πραγματοποιήθηκε εθελοντική αιμοδοσία, στην οποία προσήλθαν 28 άτομα και </w:t>
      </w:r>
      <w:proofErr w:type="spellStart"/>
      <w:r>
        <w:t>αιμοδότησαν</w:t>
      </w:r>
      <w:proofErr w:type="spellEnd"/>
      <w:r>
        <w:t xml:space="preserve"> τα 25. </w:t>
      </w:r>
      <w:r w:rsidR="0028440E">
        <w:t xml:space="preserve"> </w:t>
      </w:r>
    </w:p>
    <w:p w:rsidR="003A6320" w:rsidRPr="003A6320" w:rsidRDefault="003A6320" w:rsidP="003A6320">
      <w:pPr>
        <w:jc w:val="both"/>
        <w:rPr>
          <w:b/>
          <w:bCs/>
          <w:color w:val="C00000"/>
        </w:rPr>
      </w:pPr>
    </w:p>
    <w:p w:rsidR="00000000" w:rsidRPr="003A6320" w:rsidRDefault="003A6320" w:rsidP="003A6320">
      <w:pPr>
        <w:jc w:val="both"/>
        <w:rPr>
          <w:i/>
          <w:color w:val="C00000"/>
        </w:rPr>
      </w:pPr>
      <w:r w:rsidRPr="003A6320">
        <w:rPr>
          <w:b/>
          <w:bCs/>
          <w:i/>
          <w:color w:val="C00000"/>
        </w:rPr>
        <w:t xml:space="preserve"> «</w:t>
      </w:r>
      <w:r w:rsidRPr="003A6320">
        <w:rPr>
          <w:b/>
          <w:bCs/>
          <w:i/>
          <w:color w:val="C00000"/>
        </w:rPr>
        <w:t>Σας ευχ</w:t>
      </w:r>
      <w:r w:rsidRPr="003A6320">
        <w:rPr>
          <w:b/>
          <w:bCs/>
          <w:i/>
          <w:color w:val="C00000"/>
        </w:rPr>
        <w:t>αριστούμε, εθελοντές αιμοδότες</w:t>
      </w:r>
      <w:r w:rsidRPr="003A6320">
        <w:rPr>
          <w:i/>
          <w:color w:val="C00000"/>
        </w:rPr>
        <w:t xml:space="preserve">. Η ανιδιοτελής σας προσφορά έχει </w:t>
      </w:r>
      <w:r w:rsidRPr="003A6320">
        <w:rPr>
          <w:b/>
          <w:bCs/>
          <w:i/>
          <w:color w:val="C00000"/>
        </w:rPr>
        <w:t xml:space="preserve">βαθύ αντίκτυπο </w:t>
      </w:r>
      <w:r w:rsidRPr="003A6320">
        <w:rPr>
          <w:i/>
          <w:color w:val="C00000"/>
        </w:rPr>
        <w:t xml:space="preserve">στις ζωές και την ευημερία εκατοντάδων χιλιάδων ανθρώπων, των οικογενειών τους και κοινοτήτων σε όλον τον κόσμο.» </w:t>
      </w:r>
    </w:p>
    <w:p w:rsidR="0089146C" w:rsidRPr="003A6320" w:rsidRDefault="003A6320" w:rsidP="003A6320">
      <w:pPr>
        <w:jc w:val="right"/>
        <w:rPr>
          <w:i/>
          <w:sz w:val="18"/>
        </w:rPr>
      </w:pPr>
      <w:r w:rsidRPr="003A6320">
        <w:rPr>
          <w:i/>
          <w:sz w:val="18"/>
        </w:rPr>
        <w:t>Μήνυμα Παγκόσμιου Οργανισμού Υγείας</w:t>
      </w:r>
      <w:r>
        <w:rPr>
          <w:i/>
          <w:sz w:val="18"/>
        </w:rPr>
        <w:t xml:space="preserve"> </w:t>
      </w:r>
      <w:r>
        <w:rPr>
          <w:i/>
          <w:sz w:val="18"/>
          <w:lang w:val="en-US"/>
        </w:rPr>
        <w:t>(WHO)</w:t>
      </w:r>
      <w:r w:rsidRPr="003A6320">
        <w:rPr>
          <w:i/>
          <w:sz w:val="18"/>
        </w:rPr>
        <w:t>,</w:t>
      </w:r>
      <w:bookmarkStart w:id="0" w:name="_GoBack"/>
      <w:bookmarkEnd w:id="0"/>
      <w:r w:rsidRPr="003A6320">
        <w:rPr>
          <w:i/>
          <w:sz w:val="18"/>
        </w:rPr>
        <w:t xml:space="preserve"> </w:t>
      </w:r>
      <w:r>
        <w:rPr>
          <w:i/>
          <w:sz w:val="18"/>
        </w:rPr>
        <w:br/>
      </w:r>
      <w:r w:rsidRPr="003A6320">
        <w:rPr>
          <w:i/>
          <w:sz w:val="18"/>
        </w:rPr>
        <w:t xml:space="preserve">στο πλαίσιο της Παγκόσμιας Ημέρας Εθελοντή Αιμοδότη </w:t>
      </w:r>
      <w:r>
        <w:rPr>
          <w:i/>
          <w:sz w:val="18"/>
        </w:rPr>
        <w:br/>
      </w:r>
      <w:r w:rsidRPr="003A6320">
        <w:rPr>
          <w:i/>
          <w:sz w:val="18"/>
        </w:rPr>
        <w:t>(14 Ιουνίου 2024 – 20 χρόνια εορτασμού εθελοντικής προσφοράς)</w:t>
      </w:r>
    </w:p>
    <w:sectPr w:rsidR="0089146C" w:rsidRPr="003A63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89F"/>
    <w:multiLevelType w:val="hybridMultilevel"/>
    <w:tmpl w:val="FDA407C4"/>
    <w:lvl w:ilvl="0" w:tplc="2E18BD6C">
      <w:start w:val="1"/>
      <w:numFmt w:val="bullet"/>
      <w:lvlText w:val="•"/>
      <w:lvlJc w:val="left"/>
      <w:pPr>
        <w:tabs>
          <w:tab w:val="num" w:pos="720"/>
        </w:tabs>
        <w:ind w:left="720" w:hanging="360"/>
      </w:pPr>
      <w:rPr>
        <w:rFonts w:ascii="Arial" w:hAnsi="Arial" w:hint="default"/>
      </w:rPr>
    </w:lvl>
    <w:lvl w:ilvl="1" w:tplc="91586F7C" w:tentative="1">
      <w:start w:val="1"/>
      <w:numFmt w:val="bullet"/>
      <w:lvlText w:val="•"/>
      <w:lvlJc w:val="left"/>
      <w:pPr>
        <w:tabs>
          <w:tab w:val="num" w:pos="1440"/>
        </w:tabs>
        <w:ind w:left="1440" w:hanging="360"/>
      </w:pPr>
      <w:rPr>
        <w:rFonts w:ascii="Arial" w:hAnsi="Arial" w:hint="default"/>
      </w:rPr>
    </w:lvl>
    <w:lvl w:ilvl="2" w:tplc="5CF0C1B2" w:tentative="1">
      <w:start w:val="1"/>
      <w:numFmt w:val="bullet"/>
      <w:lvlText w:val="•"/>
      <w:lvlJc w:val="left"/>
      <w:pPr>
        <w:tabs>
          <w:tab w:val="num" w:pos="2160"/>
        </w:tabs>
        <w:ind w:left="2160" w:hanging="360"/>
      </w:pPr>
      <w:rPr>
        <w:rFonts w:ascii="Arial" w:hAnsi="Arial" w:hint="default"/>
      </w:rPr>
    </w:lvl>
    <w:lvl w:ilvl="3" w:tplc="566A8B9A" w:tentative="1">
      <w:start w:val="1"/>
      <w:numFmt w:val="bullet"/>
      <w:lvlText w:val="•"/>
      <w:lvlJc w:val="left"/>
      <w:pPr>
        <w:tabs>
          <w:tab w:val="num" w:pos="2880"/>
        </w:tabs>
        <w:ind w:left="2880" w:hanging="360"/>
      </w:pPr>
      <w:rPr>
        <w:rFonts w:ascii="Arial" w:hAnsi="Arial" w:hint="default"/>
      </w:rPr>
    </w:lvl>
    <w:lvl w:ilvl="4" w:tplc="34F614EE" w:tentative="1">
      <w:start w:val="1"/>
      <w:numFmt w:val="bullet"/>
      <w:lvlText w:val="•"/>
      <w:lvlJc w:val="left"/>
      <w:pPr>
        <w:tabs>
          <w:tab w:val="num" w:pos="3600"/>
        </w:tabs>
        <w:ind w:left="3600" w:hanging="360"/>
      </w:pPr>
      <w:rPr>
        <w:rFonts w:ascii="Arial" w:hAnsi="Arial" w:hint="default"/>
      </w:rPr>
    </w:lvl>
    <w:lvl w:ilvl="5" w:tplc="4CFA63CC" w:tentative="1">
      <w:start w:val="1"/>
      <w:numFmt w:val="bullet"/>
      <w:lvlText w:val="•"/>
      <w:lvlJc w:val="left"/>
      <w:pPr>
        <w:tabs>
          <w:tab w:val="num" w:pos="4320"/>
        </w:tabs>
        <w:ind w:left="4320" w:hanging="360"/>
      </w:pPr>
      <w:rPr>
        <w:rFonts w:ascii="Arial" w:hAnsi="Arial" w:hint="default"/>
      </w:rPr>
    </w:lvl>
    <w:lvl w:ilvl="6" w:tplc="06E61174" w:tentative="1">
      <w:start w:val="1"/>
      <w:numFmt w:val="bullet"/>
      <w:lvlText w:val="•"/>
      <w:lvlJc w:val="left"/>
      <w:pPr>
        <w:tabs>
          <w:tab w:val="num" w:pos="5040"/>
        </w:tabs>
        <w:ind w:left="5040" w:hanging="360"/>
      </w:pPr>
      <w:rPr>
        <w:rFonts w:ascii="Arial" w:hAnsi="Arial" w:hint="default"/>
      </w:rPr>
    </w:lvl>
    <w:lvl w:ilvl="7" w:tplc="0BCAAFF4" w:tentative="1">
      <w:start w:val="1"/>
      <w:numFmt w:val="bullet"/>
      <w:lvlText w:val="•"/>
      <w:lvlJc w:val="left"/>
      <w:pPr>
        <w:tabs>
          <w:tab w:val="num" w:pos="5760"/>
        </w:tabs>
        <w:ind w:left="5760" w:hanging="360"/>
      </w:pPr>
      <w:rPr>
        <w:rFonts w:ascii="Arial" w:hAnsi="Arial" w:hint="default"/>
      </w:rPr>
    </w:lvl>
    <w:lvl w:ilvl="8" w:tplc="DA06CC1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6C"/>
    <w:rsid w:val="0028440E"/>
    <w:rsid w:val="003A6320"/>
    <w:rsid w:val="00512F59"/>
    <w:rsid w:val="005E3682"/>
    <w:rsid w:val="0089146C"/>
    <w:rsid w:val="0095487F"/>
    <w:rsid w:val="009B6C04"/>
    <w:rsid w:val="009D19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2D37"/>
  <w15:chartTrackingRefBased/>
  <w15:docId w15:val="{ABE7B65C-683D-43EC-8DF3-BE3C0047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632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038">
      <w:bodyDiv w:val="1"/>
      <w:marLeft w:val="0"/>
      <w:marRight w:val="0"/>
      <w:marTop w:val="0"/>
      <w:marBottom w:val="0"/>
      <w:divBdr>
        <w:top w:val="none" w:sz="0" w:space="0" w:color="auto"/>
        <w:left w:val="none" w:sz="0" w:space="0" w:color="auto"/>
        <w:bottom w:val="none" w:sz="0" w:space="0" w:color="auto"/>
        <w:right w:val="none" w:sz="0" w:space="0" w:color="auto"/>
      </w:divBdr>
      <w:divsChild>
        <w:div w:id="1471944260">
          <w:marLeft w:val="360"/>
          <w:marRight w:val="0"/>
          <w:marTop w:val="200"/>
          <w:marBottom w:val="0"/>
          <w:divBdr>
            <w:top w:val="none" w:sz="0" w:space="0" w:color="auto"/>
            <w:left w:val="none" w:sz="0" w:space="0" w:color="auto"/>
            <w:bottom w:val="none" w:sz="0" w:space="0" w:color="auto"/>
            <w:right w:val="none" w:sz="0" w:space="0" w:color="auto"/>
          </w:divBdr>
        </w:div>
      </w:divsChild>
    </w:div>
    <w:div w:id="9650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395</Words>
  <Characters>2133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Xatzidimitriou</dc:creator>
  <cp:keywords/>
  <dc:description/>
  <cp:lastModifiedBy>Maura Xatzidimitriou</cp:lastModifiedBy>
  <cp:revision>1</cp:revision>
  <dcterms:created xsi:type="dcterms:W3CDTF">2024-11-29T06:59:00Z</dcterms:created>
  <dcterms:modified xsi:type="dcterms:W3CDTF">2024-11-29T11:40:00Z</dcterms:modified>
</cp:coreProperties>
</file>