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B66BE" w14:textId="1B87C26D" w:rsidR="00B05D39" w:rsidRPr="00887188" w:rsidRDefault="00887188" w:rsidP="00227A58">
      <w:pPr>
        <w:spacing w:after="0" w:line="240" w:lineRule="auto"/>
        <w:rPr>
          <w:rFonts w:ascii="Times New Roman" w:eastAsia="Times New Roman" w:hAnsi="Times New Roman"/>
          <w:b/>
          <w:sz w:val="28"/>
          <w:szCs w:val="28"/>
          <w:u w:val="single"/>
          <w:lang w:val="el-GR" w:eastAsia="el-GR"/>
        </w:rPr>
      </w:pPr>
      <w:bookmarkStart w:id="0" w:name="_Hlk199505789"/>
      <w:bookmarkStart w:id="1" w:name="_GoBack"/>
      <w:r w:rsidRPr="00887188">
        <w:rPr>
          <w:rFonts w:ascii="Times New Roman" w:eastAsia="Times New Roman" w:hAnsi="Times New Roman"/>
          <w:b/>
          <w:sz w:val="28"/>
          <w:szCs w:val="28"/>
          <w:u w:val="single"/>
          <w:lang w:val="el-GR" w:eastAsia="el-GR"/>
        </w:rPr>
        <w:t>ΠΑΡΑΡΤΗΜΑ ΙΙ</w:t>
      </w:r>
    </w:p>
    <w:bookmarkEnd w:id="1"/>
    <w:p w14:paraId="40916418" w14:textId="5A3C8AFE" w:rsidR="00227A58" w:rsidRPr="00227A58" w:rsidRDefault="00227A58" w:rsidP="00227A58">
      <w:pPr>
        <w:spacing w:after="0" w:line="240" w:lineRule="auto"/>
        <w:rPr>
          <w:rFonts w:ascii="Times New Roman" w:eastAsia="Times New Roman" w:hAnsi="Times New Roman"/>
          <w:b/>
          <w:sz w:val="28"/>
          <w:szCs w:val="28"/>
          <w:u w:val="single"/>
          <w:lang w:val="el-GR" w:eastAsia="el-GR"/>
        </w:rPr>
      </w:pPr>
      <w:r w:rsidRPr="00227A58">
        <w:rPr>
          <w:rFonts w:ascii="Times New Roman" w:eastAsia="Times New Roman" w:hAnsi="Times New Roman"/>
          <w:b/>
          <w:sz w:val="28"/>
          <w:szCs w:val="28"/>
          <w:u w:val="single"/>
          <w:lang w:val="el-GR" w:eastAsia="el-GR"/>
        </w:rPr>
        <w:t>ΠΑΡΑΡΤΗΜΑ ΙΙ</w:t>
      </w:r>
    </w:p>
    <w:p w14:paraId="58814823" w14:textId="77777777" w:rsidR="00B05D39" w:rsidRPr="00B05D39" w:rsidRDefault="00B05D39" w:rsidP="00227A58">
      <w:pPr>
        <w:spacing w:after="0" w:line="240" w:lineRule="auto"/>
        <w:rPr>
          <w:rFonts w:ascii="Times New Roman" w:eastAsia="Times New Roman" w:hAnsi="Times New Roman"/>
          <w:b/>
          <w:sz w:val="40"/>
          <w:szCs w:val="40"/>
          <w:u w:val="single"/>
          <w:lang w:val="el-GR" w:eastAsia="el-GR"/>
        </w:rPr>
      </w:pPr>
    </w:p>
    <w:tbl>
      <w:tblPr>
        <w:tblpPr w:leftFromText="180" w:rightFromText="180" w:vertAnchor="text" w:horzAnchor="margin" w:tblpY="-577"/>
        <w:tblW w:w="10314" w:type="dxa"/>
        <w:tblLayout w:type="fixed"/>
        <w:tblLook w:val="0000" w:firstRow="0" w:lastRow="0" w:firstColumn="0" w:lastColumn="0" w:noHBand="0" w:noVBand="0"/>
      </w:tblPr>
      <w:tblGrid>
        <w:gridCol w:w="3936"/>
        <w:gridCol w:w="6378"/>
      </w:tblGrid>
      <w:tr w:rsidR="00B05D39" w:rsidRPr="00227A58" w14:paraId="3886AB0F" w14:textId="77777777" w:rsidTr="00700149">
        <w:trPr>
          <w:trHeight w:val="610"/>
        </w:trPr>
        <w:tc>
          <w:tcPr>
            <w:tcW w:w="3936" w:type="dxa"/>
          </w:tcPr>
          <w:p w14:paraId="50B7A5B8" w14:textId="77777777" w:rsidR="00227A58" w:rsidRDefault="00227A58" w:rsidP="00B05D39">
            <w:pPr>
              <w:spacing w:after="0" w:line="240" w:lineRule="auto"/>
              <w:jc w:val="center"/>
              <w:rPr>
                <w:rFonts w:eastAsia="Times New Roman"/>
                <w:sz w:val="20"/>
                <w:szCs w:val="24"/>
                <w:lang w:val="el-GR" w:eastAsia="el-GR"/>
              </w:rPr>
            </w:pPr>
            <w:bookmarkStart w:id="2" w:name="_Hlk199505667"/>
          </w:p>
          <w:p w14:paraId="09782D65" w14:textId="77777777" w:rsidR="00227A58" w:rsidRDefault="00227A58" w:rsidP="00B05D39">
            <w:pPr>
              <w:spacing w:after="0" w:line="240" w:lineRule="auto"/>
              <w:jc w:val="center"/>
              <w:rPr>
                <w:rFonts w:eastAsia="Times New Roman"/>
                <w:sz w:val="20"/>
                <w:szCs w:val="24"/>
                <w:lang w:val="el-GR" w:eastAsia="el-GR"/>
              </w:rPr>
            </w:pPr>
          </w:p>
          <w:p w14:paraId="72B93AA2" w14:textId="305D61A8" w:rsidR="00B05D39" w:rsidRPr="00B05D39" w:rsidRDefault="00B05D39" w:rsidP="00B05D39">
            <w:pPr>
              <w:spacing w:after="0" w:line="240" w:lineRule="auto"/>
              <w:jc w:val="center"/>
              <w:rPr>
                <w:rFonts w:eastAsia="Times New Roman"/>
                <w:sz w:val="20"/>
                <w:szCs w:val="24"/>
                <w:lang w:val="el-GR" w:eastAsia="el-GR"/>
              </w:rPr>
            </w:pPr>
            <w:r w:rsidRPr="00B05D39">
              <w:rPr>
                <w:rFonts w:eastAsia="Times New Roman"/>
                <w:sz w:val="20"/>
                <w:szCs w:val="24"/>
                <w:lang w:val="el-GR" w:eastAsia="el-GR"/>
              </w:rPr>
              <w:object w:dxaOrig="1060" w:dyaOrig="1126" w14:anchorId="57A24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9pt" o:ole="">
                  <v:imagedata r:id="rId6" o:title=""/>
                </v:shape>
                <o:OLEObject Type="Embed" ProgID="Word.Picture.8" ShapeID="_x0000_i1025" DrawAspect="Content" ObjectID="_1813579593" r:id="rId7"/>
              </w:object>
            </w:r>
          </w:p>
          <w:p w14:paraId="470B4379" w14:textId="77777777" w:rsidR="00B05D39" w:rsidRPr="00B05D39" w:rsidRDefault="00B05D39" w:rsidP="00B05D39">
            <w:pPr>
              <w:spacing w:after="0" w:line="240" w:lineRule="auto"/>
              <w:jc w:val="center"/>
              <w:rPr>
                <w:rFonts w:eastAsia="Times New Roman" w:cs="Arial"/>
                <w:b/>
                <w:sz w:val="24"/>
                <w:szCs w:val="24"/>
                <w:lang w:val="el-GR" w:eastAsia="el-GR"/>
              </w:rPr>
            </w:pPr>
            <w:r w:rsidRPr="00B05D39">
              <w:rPr>
                <w:rFonts w:eastAsia="Times New Roman" w:cs="Arial"/>
                <w:b/>
                <w:sz w:val="24"/>
                <w:szCs w:val="24"/>
                <w:lang w:val="el-GR" w:eastAsia="el-GR"/>
              </w:rPr>
              <w:t>ΕΛΛΗΝΙΚΗ ΔΗΜΟΚΡΑΤΙΑ</w:t>
            </w:r>
          </w:p>
          <w:p w14:paraId="16286515" w14:textId="77777777" w:rsidR="00B05D39" w:rsidRPr="00B05D39" w:rsidRDefault="00B05D39" w:rsidP="00B05D39">
            <w:pPr>
              <w:spacing w:after="0" w:line="240" w:lineRule="auto"/>
              <w:jc w:val="center"/>
              <w:rPr>
                <w:rFonts w:eastAsia="Times New Roman" w:cs="Arial"/>
                <w:b/>
                <w:sz w:val="24"/>
                <w:szCs w:val="24"/>
                <w:lang w:val="el-GR" w:eastAsia="el-GR"/>
              </w:rPr>
            </w:pPr>
            <w:r w:rsidRPr="00B05D39">
              <w:rPr>
                <w:rFonts w:eastAsia="Times New Roman" w:cs="Arial"/>
                <w:b/>
                <w:sz w:val="24"/>
                <w:szCs w:val="24"/>
                <w:lang w:val="el-GR" w:eastAsia="el-GR"/>
              </w:rPr>
              <w:t>ΝΟΜΟΣ  ΑΤΤΙΚΗΣ</w:t>
            </w:r>
          </w:p>
          <w:p w14:paraId="26BA8E3A" w14:textId="77777777" w:rsidR="00B05D39" w:rsidRPr="00B05D39" w:rsidRDefault="00B05D39" w:rsidP="00B05D39">
            <w:pPr>
              <w:spacing w:after="0" w:line="240" w:lineRule="auto"/>
              <w:jc w:val="center"/>
              <w:rPr>
                <w:rFonts w:eastAsia="Times New Roman" w:cs="Arial"/>
                <w:b/>
                <w:sz w:val="24"/>
                <w:szCs w:val="24"/>
                <w:lang w:val="el-GR" w:eastAsia="el-GR"/>
              </w:rPr>
            </w:pPr>
            <w:r w:rsidRPr="00B05D39">
              <w:rPr>
                <w:rFonts w:eastAsia="Times New Roman" w:cs="Arial"/>
                <w:b/>
                <w:sz w:val="24"/>
                <w:szCs w:val="24"/>
                <w:lang w:val="el-GR" w:eastAsia="el-GR"/>
              </w:rPr>
              <w:t>ΔΗΜΟΣ ΓΑΛΑΤΣΙΟΥ</w:t>
            </w:r>
          </w:p>
        </w:tc>
        <w:tc>
          <w:tcPr>
            <w:tcW w:w="6378" w:type="dxa"/>
          </w:tcPr>
          <w:p w14:paraId="5DEF185E" w14:textId="77777777" w:rsidR="00B05D39" w:rsidRPr="00B05D39" w:rsidRDefault="00B05D39" w:rsidP="00B05D39">
            <w:pPr>
              <w:spacing w:after="0" w:line="240" w:lineRule="auto"/>
              <w:jc w:val="both"/>
              <w:rPr>
                <w:rFonts w:eastAsia="Times New Roman" w:cs="Arial"/>
                <w:sz w:val="28"/>
                <w:szCs w:val="28"/>
                <w:lang w:val="el-GR" w:eastAsia="el-GR"/>
              </w:rPr>
            </w:pPr>
            <w:r w:rsidRPr="00B05D39">
              <w:rPr>
                <w:rFonts w:eastAsia="Times New Roman" w:cs="Arial"/>
                <w:b/>
                <w:sz w:val="28"/>
                <w:szCs w:val="28"/>
                <w:lang w:val="el-GR" w:eastAsia="el-GR"/>
              </w:rPr>
              <w:t>ΜΕΛΕΤΗ</w:t>
            </w:r>
            <w:r w:rsidRPr="00B05D39">
              <w:rPr>
                <w:rFonts w:eastAsia="Times New Roman" w:cs="Arial"/>
                <w:sz w:val="28"/>
                <w:szCs w:val="28"/>
                <w:lang w:val="el-GR" w:eastAsia="el-GR"/>
              </w:rPr>
              <w:t xml:space="preserve">: </w:t>
            </w:r>
            <w:r w:rsidRPr="00B05D39">
              <w:rPr>
                <w:rFonts w:ascii="Times New Roman" w:eastAsia="Times New Roman" w:hAnsi="Times New Roman"/>
                <w:sz w:val="24"/>
                <w:szCs w:val="24"/>
                <w:lang w:val="el-GR" w:eastAsia="el-GR"/>
              </w:rPr>
              <w:t xml:space="preserve"> </w:t>
            </w:r>
            <w:r w:rsidRPr="00B05D39">
              <w:rPr>
                <w:rFonts w:ascii="Times New Roman" w:eastAsia="Times New Roman" w:hAnsi="Times New Roman"/>
                <w:b/>
                <w:color w:val="000000"/>
                <w:sz w:val="24"/>
                <w:szCs w:val="24"/>
                <w:lang w:val="el-GR" w:eastAsia="el-GR"/>
              </w:rPr>
              <w:t>Προμήθεια - Επισκευή – Συντήρηση ελαστικών οχημάτων Καθαριότητας &amp; Ηλεκτροφωτισμού καθώς και λοιπών μεταφορικών οχημάτων του  Δήμου Γαλατσίου</w:t>
            </w:r>
          </w:p>
        </w:tc>
      </w:tr>
    </w:tbl>
    <w:p w14:paraId="215D4148" w14:textId="77777777" w:rsidR="00B05D39" w:rsidRPr="00B05D39" w:rsidRDefault="00B05D39" w:rsidP="00B05D39">
      <w:pPr>
        <w:spacing w:after="0" w:line="240" w:lineRule="auto"/>
        <w:jc w:val="center"/>
        <w:rPr>
          <w:rFonts w:ascii="Times New Roman" w:eastAsia="Times New Roman" w:hAnsi="Times New Roman"/>
          <w:b/>
          <w:sz w:val="40"/>
          <w:szCs w:val="40"/>
          <w:u w:val="single"/>
          <w:lang w:val="el-GR" w:eastAsia="el-GR"/>
        </w:rPr>
      </w:pPr>
      <w:bookmarkStart w:id="3" w:name="_Hlk199505918"/>
      <w:bookmarkEnd w:id="0"/>
      <w:r w:rsidRPr="00B05D39">
        <w:rPr>
          <w:rFonts w:ascii="Times New Roman" w:eastAsia="Times New Roman" w:hAnsi="Times New Roman"/>
          <w:b/>
          <w:sz w:val="40"/>
          <w:szCs w:val="40"/>
          <w:u w:val="single"/>
          <w:lang w:val="el-GR" w:eastAsia="el-GR"/>
        </w:rPr>
        <w:t xml:space="preserve">ΤΙΜΟΛΟΓΙΟ   ΠΡΟΣΦΟΡΑΣ </w:t>
      </w:r>
    </w:p>
    <w:bookmarkEnd w:id="2"/>
    <w:p w14:paraId="119E310A" w14:textId="77777777" w:rsidR="00B05D39" w:rsidRPr="00B05D39" w:rsidRDefault="00B05D39" w:rsidP="00B05D39">
      <w:pPr>
        <w:tabs>
          <w:tab w:val="left" w:pos="8931"/>
        </w:tabs>
        <w:spacing w:after="0" w:line="240" w:lineRule="auto"/>
        <w:jc w:val="both"/>
        <w:rPr>
          <w:rFonts w:ascii="Times New Roman" w:eastAsia="Times New Roman" w:hAnsi="Times New Roman"/>
          <w:b/>
          <w:sz w:val="24"/>
          <w:szCs w:val="24"/>
          <w:lang w:val="el-GR" w:eastAsia="el-GR"/>
        </w:rPr>
      </w:pPr>
    </w:p>
    <w:p w14:paraId="7CCC03DA" w14:textId="77777777" w:rsidR="00B05D39" w:rsidRPr="00B05D39" w:rsidRDefault="00B05D39" w:rsidP="00B05D39">
      <w:pPr>
        <w:tabs>
          <w:tab w:val="left" w:pos="8931"/>
        </w:tabs>
        <w:spacing w:after="0" w:line="240" w:lineRule="auto"/>
        <w:jc w:val="both"/>
        <w:rPr>
          <w:rFonts w:ascii="Times New Roman" w:eastAsia="Times New Roman" w:hAnsi="Times New Roman"/>
          <w:b/>
          <w:sz w:val="24"/>
          <w:szCs w:val="24"/>
          <w:lang w:val="el-GR" w:eastAsia="el-G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258"/>
        <w:gridCol w:w="1636"/>
        <w:gridCol w:w="1756"/>
      </w:tblGrid>
      <w:tr w:rsidR="00B05D39" w:rsidRPr="00B05D39" w14:paraId="094DB041" w14:textId="77777777" w:rsidTr="00700149">
        <w:tc>
          <w:tcPr>
            <w:tcW w:w="666" w:type="dxa"/>
            <w:shd w:val="clear" w:color="auto" w:fill="A6A6A6"/>
          </w:tcPr>
          <w:p w14:paraId="39BCBD61"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bookmarkStart w:id="4" w:name="_Hlk199505600"/>
            <w:r w:rsidRPr="00B05D39">
              <w:rPr>
                <w:rFonts w:ascii="Times New Roman" w:eastAsia="Times New Roman" w:hAnsi="Times New Roman"/>
                <w:sz w:val="24"/>
                <w:szCs w:val="24"/>
                <w:lang w:val="el-GR" w:eastAsia="el-GR"/>
              </w:rPr>
              <w:t>Α/Α</w:t>
            </w:r>
          </w:p>
        </w:tc>
        <w:tc>
          <w:tcPr>
            <w:tcW w:w="6445" w:type="dxa"/>
            <w:shd w:val="clear" w:color="auto" w:fill="A6A6A6"/>
          </w:tcPr>
          <w:p w14:paraId="18B9FD65"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r w:rsidRPr="00B05D39">
              <w:rPr>
                <w:rFonts w:ascii="Times New Roman" w:eastAsia="Times New Roman" w:hAnsi="Times New Roman"/>
                <w:sz w:val="24"/>
                <w:szCs w:val="24"/>
                <w:lang w:val="el-GR" w:eastAsia="el-GR"/>
              </w:rPr>
              <w:t>ΠΕΡΙΓΡΑΦΗ</w:t>
            </w:r>
          </w:p>
        </w:tc>
        <w:tc>
          <w:tcPr>
            <w:tcW w:w="1692" w:type="dxa"/>
            <w:shd w:val="clear" w:color="auto" w:fill="A6A6A6"/>
          </w:tcPr>
          <w:p w14:paraId="323AC649" w14:textId="77777777" w:rsidR="00B05D39" w:rsidRPr="00B05D39" w:rsidRDefault="00B05D39" w:rsidP="00B05D39">
            <w:pPr>
              <w:spacing w:after="0" w:line="240" w:lineRule="auto"/>
              <w:jc w:val="center"/>
              <w:rPr>
                <w:rFonts w:ascii="Times New Roman" w:eastAsia="Times New Roman" w:hAnsi="Times New Roman"/>
                <w:b/>
                <w:sz w:val="24"/>
                <w:szCs w:val="24"/>
                <w:lang w:val="el-GR" w:eastAsia="el-GR"/>
              </w:rPr>
            </w:pPr>
          </w:p>
        </w:tc>
        <w:tc>
          <w:tcPr>
            <w:tcW w:w="1511" w:type="dxa"/>
            <w:shd w:val="clear" w:color="auto" w:fill="A6A6A6"/>
          </w:tcPr>
          <w:p w14:paraId="13D5BA03" w14:textId="77777777" w:rsidR="00B05D39" w:rsidRPr="00B05D39" w:rsidRDefault="00B05D39" w:rsidP="00B05D39">
            <w:pPr>
              <w:spacing w:after="0" w:line="240" w:lineRule="auto"/>
              <w:jc w:val="center"/>
              <w:rPr>
                <w:rFonts w:ascii="Times New Roman" w:eastAsia="Times New Roman" w:hAnsi="Times New Roman"/>
                <w:b/>
                <w:sz w:val="24"/>
                <w:szCs w:val="24"/>
                <w:lang w:val="el-GR" w:eastAsia="el-GR"/>
              </w:rPr>
            </w:pPr>
            <w:r w:rsidRPr="00B05D39">
              <w:rPr>
                <w:rFonts w:ascii="Times New Roman" w:eastAsia="Times New Roman" w:hAnsi="Times New Roman"/>
                <w:b/>
                <w:sz w:val="24"/>
                <w:szCs w:val="24"/>
                <w:lang w:val="el-GR" w:eastAsia="el-GR"/>
              </w:rPr>
              <w:t>ΤΙΜΗ ΠΡΟΣΦΟΡΑΣ ΠΡΟ ΦΠΑ</w:t>
            </w:r>
          </w:p>
        </w:tc>
      </w:tr>
      <w:tr w:rsidR="00B05D39" w:rsidRPr="00B05D39" w14:paraId="6D114CA0" w14:textId="77777777" w:rsidTr="00700149">
        <w:tc>
          <w:tcPr>
            <w:tcW w:w="666" w:type="dxa"/>
            <w:shd w:val="clear" w:color="auto" w:fill="auto"/>
          </w:tcPr>
          <w:p w14:paraId="046F52B5"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3DC499DC"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3A4F57ED"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10ECF21F"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3822AA09" w14:textId="77777777" w:rsidTr="00700149">
        <w:tc>
          <w:tcPr>
            <w:tcW w:w="666" w:type="dxa"/>
            <w:shd w:val="clear" w:color="auto" w:fill="auto"/>
          </w:tcPr>
          <w:p w14:paraId="4BB58D43"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0EF915FD"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04CD4BCD"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52E1B67D"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1D7CC1C4" w14:textId="77777777" w:rsidTr="00700149">
        <w:tc>
          <w:tcPr>
            <w:tcW w:w="666" w:type="dxa"/>
            <w:shd w:val="clear" w:color="auto" w:fill="auto"/>
          </w:tcPr>
          <w:p w14:paraId="24E1DFD5"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0854A993"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32FA32E9"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437FEB90"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2B58CC55" w14:textId="77777777" w:rsidTr="00700149">
        <w:tc>
          <w:tcPr>
            <w:tcW w:w="666" w:type="dxa"/>
            <w:shd w:val="clear" w:color="auto" w:fill="auto"/>
          </w:tcPr>
          <w:p w14:paraId="5622367F"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79918C1C"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5FB9168A"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5AA29C73"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553A9BE6" w14:textId="77777777" w:rsidTr="00700149">
        <w:tc>
          <w:tcPr>
            <w:tcW w:w="666" w:type="dxa"/>
            <w:shd w:val="clear" w:color="auto" w:fill="auto"/>
          </w:tcPr>
          <w:p w14:paraId="08A3A995"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09AD5E4C"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5B0740AE"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40494075"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31526685" w14:textId="77777777" w:rsidTr="00700149">
        <w:tc>
          <w:tcPr>
            <w:tcW w:w="666" w:type="dxa"/>
            <w:shd w:val="clear" w:color="auto" w:fill="auto"/>
          </w:tcPr>
          <w:p w14:paraId="447BA6C3"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56B9695F"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220C35E2"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497BE6CF"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1ACC6246" w14:textId="77777777" w:rsidTr="00700149">
        <w:tc>
          <w:tcPr>
            <w:tcW w:w="666" w:type="dxa"/>
            <w:shd w:val="clear" w:color="auto" w:fill="auto"/>
          </w:tcPr>
          <w:p w14:paraId="4133D58E"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7C948F3C"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6A47EB27"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641528D5"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6186E26D" w14:textId="77777777" w:rsidTr="00700149">
        <w:tc>
          <w:tcPr>
            <w:tcW w:w="666" w:type="dxa"/>
            <w:shd w:val="clear" w:color="auto" w:fill="auto"/>
          </w:tcPr>
          <w:p w14:paraId="2DE2EAAD"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7551C11E"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5C6A86AB"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7DBD482D"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2B6C91B0" w14:textId="77777777" w:rsidTr="00700149">
        <w:tc>
          <w:tcPr>
            <w:tcW w:w="666" w:type="dxa"/>
            <w:shd w:val="clear" w:color="auto" w:fill="auto"/>
          </w:tcPr>
          <w:p w14:paraId="0EA96803"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1407EA99"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0EBFA935"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69CAFD84"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1AC5FC39" w14:textId="77777777" w:rsidTr="00700149">
        <w:tc>
          <w:tcPr>
            <w:tcW w:w="666" w:type="dxa"/>
            <w:shd w:val="clear" w:color="auto" w:fill="auto"/>
          </w:tcPr>
          <w:p w14:paraId="7F1DD384"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36487334"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14785C4C"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6879913F"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1AF29297" w14:textId="77777777" w:rsidTr="00700149">
        <w:tc>
          <w:tcPr>
            <w:tcW w:w="666" w:type="dxa"/>
            <w:shd w:val="clear" w:color="auto" w:fill="auto"/>
          </w:tcPr>
          <w:p w14:paraId="3869E47C"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516F315A"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31C52E66"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7491DDB0"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0BB5FF3C" w14:textId="77777777" w:rsidTr="00700149">
        <w:tc>
          <w:tcPr>
            <w:tcW w:w="666" w:type="dxa"/>
            <w:shd w:val="clear" w:color="auto" w:fill="auto"/>
          </w:tcPr>
          <w:p w14:paraId="66EE62D3"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62522CCA"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058D300E"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1479476E"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1A6FC8B5" w14:textId="77777777" w:rsidTr="00700149">
        <w:tc>
          <w:tcPr>
            <w:tcW w:w="666" w:type="dxa"/>
            <w:shd w:val="clear" w:color="auto" w:fill="auto"/>
          </w:tcPr>
          <w:p w14:paraId="600D6415"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7CC557CF"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39C6ACC4"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15DEABC1"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7655932A" w14:textId="77777777" w:rsidTr="00700149">
        <w:tc>
          <w:tcPr>
            <w:tcW w:w="666" w:type="dxa"/>
            <w:shd w:val="clear" w:color="auto" w:fill="auto"/>
          </w:tcPr>
          <w:p w14:paraId="4D738711"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641183AC"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0EF537ED"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706F3BC9"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170AE32D" w14:textId="77777777" w:rsidTr="00700149">
        <w:tc>
          <w:tcPr>
            <w:tcW w:w="666" w:type="dxa"/>
            <w:shd w:val="clear" w:color="auto" w:fill="auto"/>
          </w:tcPr>
          <w:p w14:paraId="4BFBA9EB"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10B2795C"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29E681DC"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0B109AAF"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tr w:rsidR="00B05D39" w:rsidRPr="00B05D39" w14:paraId="2408600C" w14:textId="77777777" w:rsidTr="00700149">
        <w:tc>
          <w:tcPr>
            <w:tcW w:w="666" w:type="dxa"/>
            <w:shd w:val="clear" w:color="auto" w:fill="auto"/>
          </w:tcPr>
          <w:p w14:paraId="17B9E049"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c>
          <w:tcPr>
            <w:tcW w:w="6445" w:type="dxa"/>
            <w:shd w:val="clear" w:color="auto" w:fill="auto"/>
          </w:tcPr>
          <w:p w14:paraId="50DE0711" w14:textId="77777777" w:rsidR="00B05D39" w:rsidRPr="00B05D39" w:rsidRDefault="00B05D39" w:rsidP="00B05D39">
            <w:pPr>
              <w:autoSpaceDE w:val="0"/>
              <w:autoSpaceDN w:val="0"/>
              <w:adjustRightInd w:val="0"/>
              <w:spacing w:after="0" w:line="240" w:lineRule="auto"/>
              <w:jc w:val="both"/>
              <w:rPr>
                <w:rFonts w:ascii="Times New Roman" w:eastAsia="Times New Roman" w:hAnsi="Times New Roman"/>
                <w:sz w:val="24"/>
                <w:szCs w:val="24"/>
                <w:lang w:val="el-GR" w:eastAsia="el-GR"/>
              </w:rPr>
            </w:pPr>
          </w:p>
        </w:tc>
        <w:tc>
          <w:tcPr>
            <w:tcW w:w="1692" w:type="dxa"/>
            <w:shd w:val="clear" w:color="auto" w:fill="auto"/>
          </w:tcPr>
          <w:p w14:paraId="70C1FA01" w14:textId="77777777" w:rsidR="00B05D39" w:rsidRPr="00B05D39" w:rsidRDefault="00B05D39" w:rsidP="00B05D39">
            <w:pPr>
              <w:autoSpaceDE w:val="0"/>
              <w:autoSpaceDN w:val="0"/>
              <w:adjustRightInd w:val="0"/>
              <w:spacing w:after="0" w:line="360" w:lineRule="auto"/>
              <w:jc w:val="center"/>
              <w:rPr>
                <w:rFonts w:ascii="Times New Roman" w:eastAsia="Times New Roman" w:hAnsi="Times New Roman"/>
                <w:sz w:val="24"/>
                <w:szCs w:val="24"/>
                <w:lang w:val="el-GR" w:eastAsia="el-GR"/>
              </w:rPr>
            </w:pPr>
          </w:p>
        </w:tc>
        <w:tc>
          <w:tcPr>
            <w:tcW w:w="1511" w:type="dxa"/>
          </w:tcPr>
          <w:p w14:paraId="5CA0E89B" w14:textId="77777777" w:rsidR="00B05D39" w:rsidRPr="00B05D39" w:rsidRDefault="00B05D39" w:rsidP="00B05D39">
            <w:pPr>
              <w:autoSpaceDE w:val="0"/>
              <w:autoSpaceDN w:val="0"/>
              <w:adjustRightInd w:val="0"/>
              <w:spacing w:after="0" w:line="360" w:lineRule="auto"/>
              <w:jc w:val="both"/>
              <w:rPr>
                <w:rFonts w:ascii="Times New Roman" w:eastAsia="Times New Roman" w:hAnsi="Times New Roman"/>
                <w:sz w:val="24"/>
                <w:szCs w:val="24"/>
                <w:lang w:val="el-GR" w:eastAsia="el-GR"/>
              </w:rPr>
            </w:pPr>
          </w:p>
        </w:tc>
      </w:tr>
      <w:bookmarkEnd w:id="4"/>
    </w:tbl>
    <w:p w14:paraId="705968C0" w14:textId="77777777" w:rsidR="00B05D39" w:rsidRPr="00B05D39" w:rsidRDefault="00B05D39" w:rsidP="00B05D39">
      <w:pPr>
        <w:spacing w:after="0" w:line="240" w:lineRule="auto"/>
        <w:jc w:val="both"/>
        <w:rPr>
          <w:rFonts w:ascii="Times New Roman" w:eastAsia="Times New Roman" w:hAnsi="Times New Roman"/>
          <w:b/>
          <w:sz w:val="20"/>
          <w:szCs w:val="20"/>
          <w:lang w:val="el-GR" w:eastAsia="el-GR"/>
        </w:rPr>
      </w:pPr>
    </w:p>
    <w:p w14:paraId="31147707" w14:textId="77777777" w:rsidR="00B05D39" w:rsidRPr="00B05D39" w:rsidRDefault="00B05D39" w:rsidP="00B05D39">
      <w:pPr>
        <w:spacing w:after="0" w:line="240" w:lineRule="auto"/>
        <w:jc w:val="both"/>
        <w:rPr>
          <w:rFonts w:ascii="Times New Roman" w:eastAsia="Times New Roman" w:hAnsi="Times New Roman"/>
          <w:b/>
          <w:sz w:val="20"/>
          <w:szCs w:val="20"/>
          <w:lang w:val="el-GR" w:eastAsia="el-GR"/>
        </w:rPr>
      </w:pPr>
    </w:p>
    <w:p w14:paraId="792702F5" w14:textId="77777777" w:rsidR="00B05D39" w:rsidRPr="00B05D39" w:rsidRDefault="00B05D39" w:rsidP="00B05D39">
      <w:pPr>
        <w:spacing w:after="0" w:line="240" w:lineRule="auto"/>
        <w:jc w:val="both"/>
        <w:rPr>
          <w:rFonts w:ascii="Times New Roman" w:eastAsia="Times New Roman" w:hAnsi="Times New Roman"/>
          <w:b/>
          <w:sz w:val="20"/>
          <w:szCs w:val="20"/>
          <w:lang w:val="el-GR" w:eastAsia="el-GR"/>
        </w:rPr>
      </w:pPr>
      <w:r w:rsidRPr="00B05D39">
        <w:rPr>
          <w:rFonts w:ascii="Times New Roman" w:eastAsia="Times New Roman" w:hAnsi="Times New Roman"/>
          <w:b/>
          <w:sz w:val="20"/>
          <w:szCs w:val="20"/>
          <w:lang w:val="el-GR" w:eastAsia="el-GR"/>
        </w:rPr>
        <w:t xml:space="preserve">Οι τιμές μονάδας του συμβατικού τιμολογίου είναι σταθερές και αμετάβλητες για όλη την διάρκεια της συντήρησης επισκευής και για κανένα λόγω δεν υπόκεινται σε καμία αναθεώρηση. Στη συμβατική αξία των υπό εκτέλεση εργασιών διενεργούνται οι προβλεπόμενες εκ του νόμου κρατήσεις, οι οποίες βαρύνουν τον ανάδοχο. Η ποσότητα επί των εργασιών δεν μπορεί να προβλεφθεί και θα ακολουθήσει τις πραγματικές ανάγκες της υπηρεσίας κατά την εκτέλεση της σύμβασης έως του ύψους των </w:t>
      </w:r>
      <w:r w:rsidRPr="00B05D39">
        <w:rPr>
          <w:rFonts w:ascii="Times New Roman" w:eastAsia="Times New Roman" w:hAnsi="Times New Roman"/>
          <w:b/>
          <w:bCs/>
          <w:sz w:val="24"/>
          <w:szCs w:val="24"/>
          <w:lang w:val="el-GR" w:eastAsia="el-GR"/>
        </w:rPr>
        <w:t xml:space="preserve">179.052,12 </w:t>
      </w:r>
      <w:r w:rsidRPr="00B05D39">
        <w:rPr>
          <w:rFonts w:ascii="Times New Roman" w:eastAsia="Times New Roman" w:hAnsi="Times New Roman"/>
          <w:b/>
          <w:sz w:val="20"/>
          <w:szCs w:val="20"/>
          <w:lang w:val="el-GR" w:eastAsia="el-GR"/>
        </w:rPr>
        <w:t>€ μαζί με ΦΠΑ</w:t>
      </w:r>
    </w:p>
    <w:p w14:paraId="68A972C7" w14:textId="77777777" w:rsidR="00B05D39" w:rsidRPr="00B05D39" w:rsidRDefault="00B05D39" w:rsidP="00B05D39">
      <w:pPr>
        <w:tabs>
          <w:tab w:val="left" w:pos="8931"/>
        </w:tabs>
        <w:spacing w:after="0" w:line="240" w:lineRule="auto"/>
        <w:jc w:val="both"/>
        <w:rPr>
          <w:rFonts w:ascii="Times New Roman" w:eastAsia="Times New Roman" w:hAnsi="Times New Roman"/>
          <w:b/>
          <w:sz w:val="24"/>
          <w:szCs w:val="24"/>
          <w:lang w:val="el-GR" w:eastAsia="el-GR"/>
        </w:rPr>
      </w:pPr>
    </w:p>
    <w:p w14:paraId="47A52D36" w14:textId="77777777" w:rsidR="00B05D39" w:rsidRPr="00B05D39" w:rsidRDefault="00B05D39" w:rsidP="00B05D39">
      <w:pPr>
        <w:spacing w:after="0" w:line="240" w:lineRule="auto"/>
        <w:jc w:val="center"/>
        <w:rPr>
          <w:rFonts w:eastAsia="Times New Roman"/>
          <w:b/>
          <w:sz w:val="28"/>
          <w:szCs w:val="24"/>
          <w:lang w:val="el-GR" w:eastAsia="el-GR"/>
        </w:rPr>
      </w:pPr>
      <w:r w:rsidRPr="00B05D39">
        <w:rPr>
          <w:rFonts w:eastAsia="Times New Roman"/>
          <w:b/>
          <w:sz w:val="28"/>
          <w:szCs w:val="24"/>
          <w:lang w:val="el-GR" w:eastAsia="el-GR"/>
        </w:rPr>
        <w:t>ΑΘΗΝΑ          /     / 2025</w:t>
      </w:r>
    </w:p>
    <w:p w14:paraId="26C44031" w14:textId="77777777" w:rsidR="00B05D39" w:rsidRPr="00B05D39" w:rsidRDefault="00B05D39" w:rsidP="00B05D39">
      <w:pPr>
        <w:spacing w:after="0" w:line="240" w:lineRule="auto"/>
        <w:jc w:val="both"/>
        <w:rPr>
          <w:rFonts w:eastAsia="Times New Roman"/>
          <w:b/>
          <w:sz w:val="18"/>
          <w:szCs w:val="18"/>
          <w:lang w:val="el-GR" w:eastAsia="el-GR"/>
        </w:rPr>
      </w:pPr>
    </w:p>
    <w:p w14:paraId="30FC4CB0" w14:textId="4ED894E6" w:rsidR="00673CF2" w:rsidRPr="00227A58" w:rsidRDefault="00B05D39" w:rsidP="00227A58">
      <w:pPr>
        <w:spacing w:after="0" w:line="240" w:lineRule="auto"/>
        <w:jc w:val="center"/>
        <w:rPr>
          <w:rFonts w:eastAsia="Times New Roman"/>
          <w:b/>
          <w:sz w:val="28"/>
          <w:szCs w:val="24"/>
          <w:lang w:val="el-GR" w:eastAsia="el-GR"/>
        </w:rPr>
      </w:pPr>
      <w:r w:rsidRPr="00B05D39">
        <w:rPr>
          <w:rFonts w:eastAsia="Times New Roman"/>
          <w:b/>
          <w:sz w:val="28"/>
          <w:szCs w:val="24"/>
          <w:lang w:val="el-GR" w:eastAsia="el-GR"/>
        </w:rPr>
        <w:t>Ο ΠΡΟΣΦΕΡΩΝ</w:t>
      </w:r>
      <w:bookmarkEnd w:id="3"/>
    </w:p>
    <w:sectPr w:rsidR="00673CF2" w:rsidRPr="00227A58" w:rsidSect="00227A58">
      <w:footerReference w:type="default" r:id="rId8"/>
      <w:pgSz w:w="11906" w:h="16838" w:code="9"/>
      <w:pgMar w:top="426" w:right="624" w:bottom="79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A327C" w14:textId="77777777" w:rsidR="00BD0054" w:rsidRDefault="00BD0054" w:rsidP="00B05D39">
      <w:pPr>
        <w:spacing w:after="0" w:line="240" w:lineRule="auto"/>
      </w:pPr>
      <w:r>
        <w:separator/>
      </w:r>
    </w:p>
  </w:endnote>
  <w:endnote w:type="continuationSeparator" w:id="0">
    <w:p w14:paraId="2CE7B3F5" w14:textId="77777777" w:rsidR="00BD0054" w:rsidRDefault="00BD0054" w:rsidP="00B0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62C1C" w14:textId="77777777" w:rsidR="006A1052" w:rsidRDefault="00B05D39">
    <w:pPr>
      <w:pStyle w:val="a4"/>
      <w:jc w:val="right"/>
    </w:pPr>
    <w:r>
      <w:fldChar w:fldCharType="begin"/>
    </w:r>
    <w:r>
      <w:instrText>PAGE   \* MERGEFORMAT</w:instrText>
    </w:r>
    <w:r>
      <w:fldChar w:fldCharType="separate"/>
    </w:r>
    <w:r>
      <w:rPr>
        <w:noProof/>
      </w:rPr>
      <w:t>4</w:t>
    </w:r>
    <w:r>
      <w:rPr>
        <w:noProof/>
      </w:rPr>
      <w:fldChar w:fldCharType="end"/>
    </w:r>
  </w:p>
  <w:p w14:paraId="3596E9AA" w14:textId="77777777" w:rsidR="006A1052" w:rsidRDefault="008871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06770" w14:textId="77777777" w:rsidR="00BD0054" w:rsidRDefault="00BD0054" w:rsidP="00B05D39">
      <w:pPr>
        <w:spacing w:after="0" w:line="240" w:lineRule="auto"/>
      </w:pPr>
      <w:r>
        <w:separator/>
      </w:r>
    </w:p>
  </w:footnote>
  <w:footnote w:type="continuationSeparator" w:id="0">
    <w:p w14:paraId="5435DF8A" w14:textId="77777777" w:rsidR="00BD0054" w:rsidRDefault="00BD0054" w:rsidP="00B05D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39"/>
    <w:rsid w:val="00227A58"/>
    <w:rsid w:val="00673CF2"/>
    <w:rsid w:val="00887188"/>
    <w:rsid w:val="00AE5B44"/>
    <w:rsid w:val="00B05D39"/>
    <w:rsid w:val="00BD00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33FA90"/>
  <w15:chartTrackingRefBased/>
  <w15:docId w15:val="{38AD1019-156B-496F-866E-BACC3C80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D39"/>
    <w:pPr>
      <w:spacing w:line="25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5D39"/>
    <w:pPr>
      <w:tabs>
        <w:tab w:val="center" w:pos="4153"/>
        <w:tab w:val="right" w:pos="8306"/>
      </w:tabs>
      <w:spacing w:after="0" w:line="240" w:lineRule="auto"/>
    </w:pPr>
  </w:style>
  <w:style w:type="character" w:customStyle="1" w:styleId="Char">
    <w:name w:val="Κεφαλίδα Char"/>
    <w:basedOn w:val="a0"/>
    <w:link w:val="a3"/>
    <w:uiPriority w:val="99"/>
    <w:rsid w:val="00B05D39"/>
    <w:rPr>
      <w:rFonts w:ascii="Calibri" w:eastAsia="Calibri" w:hAnsi="Calibri" w:cs="Times New Roman"/>
      <w:lang w:val="en-US"/>
    </w:rPr>
  </w:style>
  <w:style w:type="paragraph" w:styleId="a4">
    <w:name w:val="footer"/>
    <w:basedOn w:val="a"/>
    <w:link w:val="Char0"/>
    <w:uiPriority w:val="99"/>
    <w:unhideWhenUsed/>
    <w:rsid w:val="00B05D39"/>
    <w:pPr>
      <w:tabs>
        <w:tab w:val="center" w:pos="4153"/>
        <w:tab w:val="right" w:pos="8306"/>
      </w:tabs>
      <w:spacing w:after="0" w:line="240" w:lineRule="auto"/>
    </w:pPr>
  </w:style>
  <w:style w:type="character" w:customStyle="1" w:styleId="Char0">
    <w:name w:val="Υποσέλιδο Char"/>
    <w:basedOn w:val="a0"/>
    <w:link w:val="a4"/>
    <w:uiPriority w:val="99"/>
    <w:rsid w:val="00B05D3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793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Basilios Tzannis</dc:creator>
  <cp:keywords/>
  <dc:description/>
  <cp:lastModifiedBy>Sofia Tzamarou</cp:lastModifiedBy>
  <cp:revision>5</cp:revision>
  <dcterms:created xsi:type="dcterms:W3CDTF">2025-06-02T04:33:00Z</dcterms:created>
  <dcterms:modified xsi:type="dcterms:W3CDTF">2025-07-09T12:20:00Z</dcterms:modified>
</cp:coreProperties>
</file>